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5242" w14:textId="77777777" w:rsidR="00253B2F" w:rsidRPr="00BB59CC" w:rsidRDefault="00253B2F" w:rsidP="00253B2F">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sz w:val="24"/>
          <w:szCs w:val="24"/>
        </w:rPr>
      </w:pPr>
      <w:bookmarkStart w:id="0" w:name="_Ref38539939"/>
      <w:bookmarkStart w:id="1" w:name="_Ref38541068"/>
      <w:bookmarkStart w:id="2" w:name="_Ref38885053"/>
      <w:bookmarkStart w:id="3" w:name="_Ref38899023"/>
      <w:bookmarkStart w:id="4" w:name="_Toc213172892"/>
      <w:r w:rsidRPr="00BB59CC">
        <w:rPr>
          <w:rFonts w:asciiTheme="majorBidi" w:eastAsia="Calibri" w:hAnsiTheme="majorBidi" w:cstheme="majorBidi"/>
          <w:color w:val="0070C0"/>
          <w:sz w:val="24"/>
          <w:szCs w:val="24"/>
        </w:rPr>
        <w:t>Pirkimo sąlygų 2 priedas „Techninė specifikacija“</w:t>
      </w:r>
      <w:bookmarkEnd w:id="0"/>
      <w:bookmarkEnd w:id="1"/>
      <w:bookmarkEnd w:id="2"/>
      <w:bookmarkEnd w:id="3"/>
      <w:bookmarkEnd w:id="4"/>
    </w:p>
    <w:p w14:paraId="056865B2" w14:textId="77777777" w:rsidR="00253B2F" w:rsidRDefault="00253B2F" w:rsidP="00832DDD">
      <w:pPr>
        <w:spacing w:after="0"/>
        <w:jc w:val="center"/>
        <w:rPr>
          <w:rFonts w:asciiTheme="majorBidi" w:hAnsiTheme="majorBidi" w:cstheme="majorBidi"/>
          <w:b/>
          <w:bCs/>
          <w:sz w:val="24"/>
          <w:szCs w:val="24"/>
        </w:rPr>
      </w:pPr>
    </w:p>
    <w:p w14:paraId="6C9899A4" w14:textId="0798A115" w:rsidR="003A0587" w:rsidRPr="001C259F" w:rsidRDefault="003A0587" w:rsidP="00832DDD">
      <w:pPr>
        <w:spacing w:after="0"/>
        <w:jc w:val="center"/>
        <w:rPr>
          <w:rFonts w:asciiTheme="majorBidi" w:hAnsiTheme="majorBidi" w:cstheme="majorBidi"/>
          <w:b/>
          <w:bCs/>
          <w:sz w:val="24"/>
          <w:szCs w:val="24"/>
        </w:rPr>
      </w:pPr>
      <w:r w:rsidRPr="001C259F">
        <w:rPr>
          <w:rFonts w:asciiTheme="majorBidi" w:hAnsiTheme="majorBidi" w:cstheme="majorBidi"/>
          <w:b/>
          <w:bCs/>
          <w:sz w:val="24"/>
          <w:szCs w:val="24"/>
        </w:rPr>
        <w:t>TECHNINĖ SPECIFIKACIJA</w:t>
      </w:r>
    </w:p>
    <w:p w14:paraId="0FBC44D2" w14:textId="77777777" w:rsidR="00832DDD" w:rsidRPr="001C259F" w:rsidRDefault="00832DDD" w:rsidP="00832DDD">
      <w:pPr>
        <w:jc w:val="center"/>
        <w:rPr>
          <w:rFonts w:asciiTheme="majorBidi" w:hAnsiTheme="majorBidi" w:cstheme="majorBidi"/>
          <w:b/>
          <w:bCs/>
          <w:sz w:val="24"/>
          <w:szCs w:val="24"/>
        </w:rPr>
      </w:pPr>
    </w:p>
    <w:p w14:paraId="53B8B0A3" w14:textId="3029295D" w:rsidR="00FD70EA" w:rsidRPr="001C259F" w:rsidRDefault="00887D00" w:rsidP="00FD70EA">
      <w:pPr>
        <w:autoSpaceDE w:val="0"/>
        <w:autoSpaceDN w:val="0"/>
        <w:adjustRightInd w:val="0"/>
        <w:spacing w:after="0" w:line="240" w:lineRule="auto"/>
        <w:jc w:val="center"/>
        <w:rPr>
          <w:rFonts w:ascii="Times New Roman" w:eastAsia="Calibri" w:hAnsi="Times New Roman" w:cs="Times New Roman"/>
          <w:b/>
          <w:sz w:val="24"/>
          <w:szCs w:val="24"/>
        </w:rPr>
      </w:pPr>
      <w:bookmarkStart w:id="5" w:name="_Hlk205216616"/>
      <w:bookmarkStart w:id="6" w:name="_Ref38285444"/>
      <w:bookmarkStart w:id="7" w:name="_Ref38291496"/>
      <w:r w:rsidRPr="00887D00">
        <w:rPr>
          <w:rFonts w:ascii="Times New Roman" w:eastAsia="Calibri" w:hAnsi="Times New Roman" w:cs="Times New Roman"/>
          <w:b/>
          <w:sz w:val="24"/>
          <w:szCs w:val="24"/>
        </w:rPr>
        <w:t>PARAMOS JAUNIESIEMS ŪKININKAMS VERTINIMAS</w:t>
      </w:r>
    </w:p>
    <w:bookmarkEnd w:id="5"/>
    <w:p w14:paraId="6F5D2EBC" w14:textId="77777777" w:rsidR="00FD70EA" w:rsidRPr="001C259F" w:rsidRDefault="00FD70EA" w:rsidP="00FD70EA">
      <w:pPr>
        <w:autoSpaceDE w:val="0"/>
        <w:autoSpaceDN w:val="0"/>
        <w:adjustRightInd w:val="0"/>
        <w:spacing w:after="0" w:line="240" w:lineRule="auto"/>
        <w:jc w:val="center"/>
        <w:rPr>
          <w:rFonts w:ascii="Times New Roman" w:eastAsia="Calibri" w:hAnsi="Times New Roman" w:cs="Times New Roman"/>
          <w:b/>
          <w:sz w:val="28"/>
          <w:szCs w:val="28"/>
        </w:rPr>
      </w:pPr>
    </w:p>
    <w:p w14:paraId="20943314" w14:textId="77777777" w:rsidR="00FD70EA" w:rsidRPr="001C259F" w:rsidRDefault="00FD70EA" w:rsidP="00FD70EA">
      <w:pPr>
        <w:spacing w:after="0"/>
        <w:ind w:firstLine="709"/>
        <w:jc w:val="center"/>
        <w:rPr>
          <w:rFonts w:ascii="Times New Roman" w:eastAsia="Calibri" w:hAnsi="Times New Roman" w:cs="Times New Roman"/>
          <w:b/>
          <w:sz w:val="20"/>
          <w:szCs w:val="28"/>
          <w:lang w:eastAsia="en-US"/>
        </w:rPr>
      </w:pPr>
    </w:p>
    <w:p w14:paraId="05E87D6B" w14:textId="6B8631EA" w:rsidR="007176C1" w:rsidRPr="001C259F" w:rsidRDefault="007176C1" w:rsidP="007176C1">
      <w:pPr>
        <w:tabs>
          <w:tab w:val="left" w:pos="993"/>
        </w:tabs>
        <w:spacing w:after="240" w:line="264" w:lineRule="auto"/>
        <w:ind w:left="709"/>
        <w:jc w:val="center"/>
        <w:rPr>
          <w:rFonts w:ascii="Times New Roman" w:eastAsia="Calibri" w:hAnsi="Times New Roman" w:cs="Times New Roman"/>
          <w:b/>
          <w:bCs/>
          <w:sz w:val="24"/>
          <w:szCs w:val="24"/>
          <w:lang w:eastAsia="en-US"/>
        </w:rPr>
      </w:pPr>
      <w:r w:rsidRPr="001C259F">
        <w:rPr>
          <w:rFonts w:ascii="Times New Roman" w:eastAsia="Calibri" w:hAnsi="Times New Roman" w:cs="Times New Roman"/>
          <w:b/>
          <w:bCs/>
          <w:sz w:val="24"/>
          <w:szCs w:val="24"/>
          <w:lang w:eastAsia="en-US"/>
        </w:rPr>
        <w:t xml:space="preserve">I. </w:t>
      </w:r>
      <w:r w:rsidRPr="001C259F">
        <w:rPr>
          <w:rFonts w:ascii="Times New Roman" w:eastAsia="Times New Roman" w:hAnsi="Times New Roman" w:cs="Times New Roman"/>
          <w:b/>
          <w:sz w:val="24"/>
          <w:szCs w:val="24"/>
        </w:rPr>
        <w:t>VERTINIMO PAGRINDIMAS</w:t>
      </w:r>
    </w:p>
    <w:p w14:paraId="53DDEB0F" w14:textId="311AA98F" w:rsidR="00FD70EA" w:rsidRPr="001C259F" w:rsidRDefault="00887D00" w:rsidP="35627D04">
      <w:pPr>
        <w:numPr>
          <w:ilvl w:val="0"/>
          <w:numId w:val="22"/>
        </w:numPr>
        <w:tabs>
          <w:tab w:val="left" w:pos="993"/>
        </w:tabs>
        <w:spacing w:after="0" w:line="264" w:lineRule="auto"/>
        <w:ind w:left="0" w:firstLine="709"/>
        <w:contextualSpacing/>
        <w:jc w:val="both"/>
        <w:rPr>
          <w:rFonts w:ascii="Times New Roman" w:eastAsia="Calibri" w:hAnsi="Times New Roman" w:cs="Times New Roman"/>
          <w:sz w:val="24"/>
          <w:szCs w:val="24"/>
          <w:lang w:eastAsia="en-US"/>
        </w:rPr>
      </w:pPr>
      <w:bookmarkStart w:id="8" w:name="_Ref416781832"/>
      <w:r w:rsidRPr="00887D00">
        <w:rPr>
          <w:rFonts w:ascii="Times New Roman" w:eastAsia="Times New Roman" w:hAnsi="Times New Roman" w:cs="Times New Roman"/>
          <w:sz w:val="24"/>
          <w:szCs w:val="24"/>
          <w:lang w:eastAsia="en-US"/>
        </w:rPr>
        <w:t xml:space="preserve">Paramos jauniesiems ūkininkams </w:t>
      </w:r>
      <w:r w:rsidR="0013397C" w:rsidRPr="166C50AD">
        <w:rPr>
          <w:rFonts w:ascii="Times New Roman" w:eastAsia="Times New Roman" w:hAnsi="Times New Roman" w:cs="Times New Roman"/>
          <w:sz w:val="24"/>
          <w:szCs w:val="24"/>
          <w:lang w:eastAsia="en-US"/>
        </w:rPr>
        <w:t xml:space="preserve">vertinimo </w:t>
      </w:r>
      <w:r w:rsidR="00FD70EA" w:rsidRPr="166C50AD">
        <w:rPr>
          <w:rFonts w:ascii="Times New Roman" w:eastAsia="Calibri" w:hAnsi="Times New Roman" w:cs="Times New Roman"/>
          <w:sz w:val="24"/>
          <w:szCs w:val="24"/>
          <w:lang w:eastAsia="en-US"/>
        </w:rPr>
        <w:t>(toliau – Vertinimas) užsakovas – Lietuvos Respublikos žemės ūkio ministerija (toliau – Užsakovas / Ministerija).</w:t>
      </w:r>
      <w:bookmarkEnd w:id="8"/>
      <w:r w:rsidR="00FD70EA" w:rsidRPr="166C50AD">
        <w:rPr>
          <w:rFonts w:ascii="Times New Roman" w:eastAsia="Calibri" w:hAnsi="Times New Roman" w:cs="Times New Roman"/>
          <w:sz w:val="24"/>
          <w:szCs w:val="24"/>
          <w:lang w:eastAsia="en-US"/>
        </w:rPr>
        <w:t xml:space="preserve"> </w:t>
      </w:r>
      <w:r w:rsidR="00FD70EA" w:rsidRPr="166C50AD">
        <w:rPr>
          <w:rFonts w:ascii="Times New Roman" w:eastAsia="Times New Roman" w:hAnsi="Times New Roman" w:cs="Times New Roman"/>
          <w:sz w:val="24"/>
          <w:szCs w:val="24"/>
          <w:lang w:eastAsia="en-US"/>
        </w:rPr>
        <w:t>Vykdomas žaliasis pirkimas vadovaujantis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papunkčiu, t. y. perkamos nematerialaus pobūdžio (intelektinės) paslaugos, nesusijusios su materialaus objekto sukūrimu, kurių teikimo metu nėra numatomas reikšmingas neigiamas poveikis aplinkai, nesukuriamas taršos šaltinis ir negeneruojamos atliekos.</w:t>
      </w:r>
    </w:p>
    <w:p w14:paraId="038F82A2" w14:textId="77777777" w:rsidR="00FD70EA" w:rsidRPr="001C259F" w:rsidRDefault="00FD70EA" w:rsidP="00CD5B51">
      <w:pPr>
        <w:numPr>
          <w:ilvl w:val="0"/>
          <w:numId w:val="22"/>
        </w:numPr>
        <w:tabs>
          <w:tab w:val="left" w:pos="993"/>
        </w:tabs>
        <w:spacing w:after="0" w:line="264" w:lineRule="auto"/>
        <w:ind w:left="0" w:firstLine="709"/>
        <w:contextualSpacing/>
        <w:jc w:val="both"/>
        <w:rPr>
          <w:rFonts w:ascii="Times New Roman" w:eastAsia="Calibri" w:hAnsi="Times New Roman" w:cs="Times New Roman"/>
          <w:sz w:val="24"/>
          <w:szCs w:val="22"/>
          <w:lang w:eastAsia="en-US"/>
        </w:rPr>
      </w:pPr>
      <w:r w:rsidRPr="001C259F">
        <w:rPr>
          <w:rFonts w:ascii="Times New Roman" w:eastAsia="Calibri" w:hAnsi="Times New Roman" w:cs="Times New Roman"/>
          <w:sz w:val="24"/>
          <w:szCs w:val="24"/>
          <w:lang w:eastAsia="en-US"/>
        </w:rPr>
        <w:t>Vertinimas atliekamas vadovaujantis:</w:t>
      </w:r>
    </w:p>
    <w:p w14:paraId="33932EB5" w14:textId="6638C67A" w:rsidR="00FD70EA" w:rsidRPr="001C259F" w:rsidRDefault="004410E4"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2021 m. gruodžio 2 d. Europos Parlamento ir Tarybos reglament</w:t>
      </w:r>
      <w:r w:rsidR="00F01CF6" w:rsidRPr="001C259F">
        <w:rPr>
          <w:rFonts w:ascii="Times New Roman" w:eastAsia="Calibri" w:hAnsi="Times New Roman" w:cs="Times New Roman"/>
          <w:sz w:val="24"/>
          <w:szCs w:val="24"/>
          <w:lang w:eastAsia="en-US"/>
        </w:rPr>
        <w:t>u</w:t>
      </w:r>
      <w:r w:rsidRPr="001C259F">
        <w:rPr>
          <w:rFonts w:ascii="Times New Roman" w:eastAsia="Calibri" w:hAnsi="Times New Roman" w:cs="Times New Roman"/>
          <w:sz w:val="24"/>
          <w:szCs w:val="24"/>
          <w:lang w:eastAsia="en-US"/>
        </w:rPr>
        <w:t xml:space="preserve"> (ES) 2021/2115, kuriuo nustatomos valstybių narių pagal bendrą žemės ūkio politiką rengtinų strateginių planų (BŽŪP strateginių planų), finansuotinų iš Europos žemės ūkio garantijų fondo (EŽŪGF) ir iš Europos žemės ūkio fondo kaimo plėtrai (EŽŪFKP), rėmimo taisyklės ir panaikinami reglamentai (ES) 1305/2013 ir (ES) 1307/2013</w:t>
      </w:r>
      <w:r w:rsidR="00C203F7" w:rsidRPr="001C259F">
        <w:rPr>
          <w:rFonts w:ascii="Times New Roman" w:eastAsia="Calibri" w:hAnsi="Times New Roman" w:cs="Times New Roman"/>
          <w:sz w:val="24"/>
          <w:szCs w:val="24"/>
          <w:lang w:eastAsia="en-US"/>
        </w:rPr>
        <w:t>, su paskutiniais pakeitimais, padarytais 2024 m. gegužės 14 d. Europos Parlamento ir Tarybos reglamentu (ES) 2024/1468</w:t>
      </w:r>
      <w:r w:rsidR="001D1BD3" w:rsidRPr="001C259F">
        <w:rPr>
          <w:rFonts w:ascii="Times New Roman" w:eastAsia="Calibri" w:hAnsi="Times New Roman" w:cs="Times New Roman"/>
          <w:sz w:val="24"/>
          <w:szCs w:val="24"/>
          <w:lang w:eastAsia="en-US"/>
        </w:rPr>
        <w:t xml:space="preserve"> (toliau – </w:t>
      </w:r>
      <w:r w:rsidR="00DA5BDF" w:rsidRPr="001C259F">
        <w:rPr>
          <w:rFonts w:ascii="Times New Roman" w:eastAsia="Calibri" w:hAnsi="Times New Roman" w:cs="Times New Roman"/>
          <w:sz w:val="24"/>
          <w:szCs w:val="24"/>
          <w:lang w:eastAsia="en-US"/>
        </w:rPr>
        <w:t>R</w:t>
      </w:r>
      <w:r w:rsidR="001D1BD3" w:rsidRPr="001C259F">
        <w:rPr>
          <w:rFonts w:ascii="Times New Roman" w:eastAsia="Calibri" w:hAnsi="Times New Roman" w:cs="Times New Roman"/>
          <w:sz w:val="24"/>
          <w:szCs w:val="24"/>
          <w:lang w:eastAsia="en-US"/>
        </w:rPr>
        <w:t>egl. (ES) 2021/2115</w:t>
      </w:r>
      <w:r w:rsidR="002F759F" w:rsidRPr="001C259F">
        <w:rPr>
          <w:rFonts w:ascii="Times New Roman" w:eastAsia="Calibri" w:hAnsi="Times New Roman" w:cs="Times New Roman"/>
          <w:sz w:val="24"/>
          <w:szCs w:val="24"/>
          <w:lang w:eastAsia="en-US"/>
        </w:rPr>
        <w:t>, SP</w:t>
      </w:r>
      <w:r w:rsidR="00FC0440" w:rsidRPr="001C259F">
        <w:rPr>
          <w:rFonts w:ascii="Times New Roman" w:eastAsia="Calibri" w:hAnsi="Times New Roman" w:cs="Times New Roman"/>
          <w:sz w:val="24"/>
          <w:szCs w:val="24"/>
          <w:lang w:eastAsia="en-US"/>
        </w:rPr>
        <w:t>R</w:t>
      </w:r>
      <w:r w:rsidR="001D1BD3" w:rsidRPr="001C259F">
        <w:rPr>
          <w:rFonts w:ascii="Times New Roman" w:eastAsia="Calibri" w:hAnsi="Times New Roman" w:cs="Times New Roman"/>
          <w:sz w:val="24"/>
          <w:szCs w:val="24"/>
          <w:lang w:eastAsia="en-US"/>
        </w:rPr>
        <w:t>)</w:t>
      </w:r>
      <w:r w:rsidR="00FD70EA" w:rsidRPr="001C259F">
        <w:rPr>
          <w:rFonts w:ascii="Times New Roman" w:eastAsia="Calibri" w:hAnsi="Times New Roman" w:cs="Times New Roman"/>
          <w:sz w:val="24"/>
          <w:szCs w:val="24"/>
          <w:lang w:eastAsia="en-US"/>
        </w:rPr>
        <w:t>;</w:t>
      </w:r>
    </w:p>
    <w:p w14:paraId="7FE8CD6C" w14:textId="6F1BC21D" w:rsidR="001C1B49" w:rsidRPr="001C259F" w:rsidRDefault="00FC28D9"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2022 m. rugsėjo 6 d. Komisijos įgyvendinimo reglamentu (ES) 2022/1475, kuriuo nustatomos išsamios Europos Parlamento ir Tarybos reglamento (ES) 2021/2115 įgyvendinimo taisyklės, susijusios su BŽŪP strateginių planų vertinimu ir stebėsenai bei vertinimui reikalingos informacijos teikimu,</w:t>
      </w:r>
      <w:r w:rsidR="00340B90" w:rsidRPr="001C259F">
        <w:rPr>
          <w:rFonts w:ascii="Times New Roman" w:eastAsia="Calibri" w:hAnsi="Times New Roman" w:cs="Times New Roman"/>
          <w:sz w:val="24"/>
          <w:szCs w:val="24"/>
          <w:lang w:eastAsia="en-US"/>
        </w:rPr>
        <w:t xml:space="preserve"> </w:t>
      </w:r>
      <w:r w:rsidRPr="001C259F">
        <w:rPr>
          <w:rFonts w:ascii="Times New Roman" w:eastAsia="Calibri" w:hAnsi="Times New Roman" w:cs="Times New Roman"/>
          <w:sz w:val="24"/>
          <w:szCs w:val="24"/>
          <w:lang w:eastAsia="en-US"/>
        </w:rPr>
        <w:t>su</w:t>
      </w:r>
      <w:r w:rsidR="00340B90" w:rsidRPr="001C259F">
        <w:rPr>
          <w:rFonts w:ascii="Times New Roman" w:eastAsia="Calibri" w:hAnsi="Times New Roman" w:cs="Times New Roman"/>
          <w:sz w:val="24"/>
          <w:szCs w:val="24"/>
          <w:lang w:eastAsia="en-US"/>
        </w:rPr>
        <w:t xml:space="preserve"> </w:t>
      </w:r>
      <w:r w:rsidRPr="001C259F">
        <w:rPr>
          <w:rFonts w:ascii="Times New Roman" w:eastAsia="Calibri" w:hAnsi="Times New Roman" w:cs="Times New Roman"/>
          <w:sz w:val="24"/>
          <w:szCs w:val="24"/>
          <w:lang w:eastAsia="en-US"/>
        </w:rPr>
        <w:t>paskutiniais pakeitimais, padarytais</w:t>
      </w:r>
      <w:r w:rsidR="00887D00">
        <w:rPr>
          <w:rFonts w:ascii="Times New Roman" w:eastAsia="Calibri" w:hAnsi="Times New Roman" w:cs="Times New Roman"/>
          <w:sz w:val="24"/>
          <w:szCs w:val="24"/>
          <w:lang w:eastAsia="en-US"/>
        </w:rPr>
        <w:t xml:space="preserve"> </w:t>
      </w:r>
      <w:r w:rsidRPr="001C259F">
        <w:rPr>
          <w:rFonts w:ascii="Times New Roman" w:eastAsia="Calibri" w:hAnsi="Times New Roman" w:cs="Times New Roman"/>
          <w:sz w:val="24"/>
          <w:szCs w:val="24"/>
          <w:lang w:eastAsia="en-US"/>
        </w:rPr>
        <w:t>202</w:t>
      </w:r>
      <w:r w:rsidR="00103CA3" w:rsidRPr="001C259F">
        <w:rPr>
          <w:rFonts w:ascii="Times New Roman" w:eastAsia="Calibri" w:hAnsi="Times New Roman" w:cs="Times New Roman"/>
          <w:sz w:val="24"/>
          <w:szCs w:val="24"/>
          <w:lang w:eastAsia="en-US"/>
        </w:rPr>
        <w:t>4</w:t>
      </w:r>
      <w:r w:rsidRPr="001C259F">
        <w:rPr>
          <w:rFonts w:ascii="Times New Roman" w:eastAsia="Calibri" w:hAnsi="Times New Roman" w:cs="Times New Roman"/>
          <w:sz w:val="24"/>
          <w:szCs w:val="24"/>
          <w:lang w:eastAsia="en-US"/>
        </w:rPr>
        <w:t xml:space="preserve"> m. </w:t>
      </w:r>
      <w:r w:rsidR="00103CA3" w:rsidRPr="001C259F">
        <w:rPr>
          <w:rFonts w:ascii="Times New Roman" w:eastAsia="Calibri" w:hAnsi="Times New Roman" w:cs="Times New Roman"/>
          <w:sz w:val="24"/>
          <w:szCs w:val="24"/>
          <w:lang w:eastAsia="en-US"/>
        </w:rPr>
        <w:t>liepos 19</w:t>
      </w:r>
      <w:r w:rsidRPr="001C259F">
        <w:rPr>
          <w:rFonts w:ascii="Times New Roman" w:eastAsia="Calibri" w:hAnsi="Times New Roman" w:cs="Times New Roman"/>
          <w:sz w:val="24"/>
          <w:szCs w:val="24"/>
          <w:lang w:eastAsia="en-US"/>
        </w:rPr>
        <w:t xml:space="preserve"> d. Komisijos įgyvendinimo reglamentu (ES) 202</w:t>
      </w:r>
      <w:r w:rsidR="009B487A" w:rsidRPr="001C259F">
        <w:rPr>
          <w:rFonts w:ascii="Times New Roman" w:eastAsia="Calibri" w:hAnsi="Times New Roman" w:cs="Times New Roman"/>
          <w:sz w:val="24"/>
          <w:szCs w:val="24"/>
          <w:lang w:eastAsia="en-US"/>
        </w:rPr>
        <w:t>4</w:t>
      </w:r>
      <w:r w:rsidRPr="001C259F">
        <w:rPr>
          <w:rFonts w:ascii="Times New Roman" w:eastAsia="Calibri" w:hAnsi="Times New Roman" w:cs="Times New Roman"/>
          <w:sz w:val="24"/>
          <w:szCs w:val="24"/>
          <w:lang w:eastAsia="en-US"/>
        </w:rPr>
        <w:t>/</w:t>
      </w:r>
      <w:r w:rsidR="009B487A" w:rsidRPr="001C259F">
        <w:rPr>
          <w:rFonts w:ascii="Times New Roman" w:eastAsia="Calibri" w:hAnsi="Times New Roman" w:cs="Times New Roman"/>
          <w:sz w:val="24"/>
          <w:szCs w:val="24"/>
          <w:lang w:eastAsia="en-US"/>
        </w:rPr>
        <w:t>1962</w:t>
      </w:r>
      <w:r w:rsidR="00F01CF6" w:rsidRPr="001C259F">
        <w:rPr>
          <w:rFonts w:ascii="Times New Roman" w:eastAsia="Calibri" w:hAnsi="Times New Roman" w:cs="Times New Roman"/>
          <w:sz w:val="24"/>
          <w:szCs w:val="24"/>
          <w:lang w:eastAsia="en-US"/>
        </w:rPr>
        <w:t xml:space="preserve"> (toliau – </w:t>
      </w:r>
      <w:r w:rsidR="00DA5BDF" w:rsidRPr="001C259F">
        <w:rPr>
          <w:rFonts w:ascii="Times New Roman" w:eastAsia="Calibri" w:hAnsi="Times New Roman" w:cs="Times New Roman"/>
          <w:sz w:val="24"/>
          <w:szCs w:val="24"/>
          <w:lang w:eastAsia="en-US"/>
        </w:rPr>
        <w:t>R</w:t>
      </w:r>
      <w:r w:rsidR="00F01CF6" w:rsidRPr="001C259F">
        <w:rPr>
          <w:rFonts w:ascii="Times New Roman" w:eastAsia="Calibri" w:hAnsi="Times New Roman" w:cs="Times New Roman"/>
          <w:sz w:val="24"/>
          <w:szCs w:val="24"/>
          <w:lang w:eastAsia="en-US"/>
        </w:rPr>
        <w:t xml:space="preserve">egl. (ES) </w:t>
      </w:r>
      <w:r w:rsidR="00B1280F" w:rsidRPr="001C259F">
        <w:rPr>
          <w:rFonts w:ascii="Times New Roman" w:eastAsia="Calibri" w:hAnsi="Times New Roman" w:cs="Times New Roman"/>
          <w:sz w:val="24"/>
          <w:szCs w:val="24"/>
          <w:lang w:eastAsia="en-US"/>
        </w:rPr>
        <w:t>2022/1475)</w:t>
      </w:r>
      <w:r w:rsidR="001C1B49" w:rsidRPr="001C259F">
        <w:rPr>
          <w:rFonts w:ascii="Times New Roman" w:eastAsia="Calibri" w:hAnsi="Times New Roman" w:cs="Times New Roman"/>
          <w:sz w:val="24"/>
          <w:szCs w:val="24"/>
          <w:lang w:eastAsia="en-US"/>
        </w:rPr>
        <w:t>.</w:t>
      </w:r>
    </w:p>
    <w:p w14:paraId="7E62B138" w14:textId="0065F6E9" w:rsidR="00DE16E4" w:rsidRPr="001C259F" w:rsidRDefault="000D3A20" w:rsidP="166C50AD">
      <w:pPr>
        <w:numPr>
          <w:ilvl w:val="1"/>
          <w:numId w:val="22"/>
        </w:numPr>
        <w:tabs>
          <w:tab w:val="left" w:pos="1134"/>
        </w:tabs>
        <w:spacing w:after="0" w:line="264" w:lineRule="auto"/>
        <w:ind w:left="0" w:firstLine="709"/>
        <w:contextualSpacing/>
        <w:jc w:val="both"/>
        <w:rPr>
          <w:rFonts w:ascii="Times New Roman" w:eastAsia="Calibri" w:hAnsi="Times New Roman" w:cs="Times New Roman"/>
          <w:color w:val="000000" w:themeColor="text1"/>
          <w:sz w:val="24"/>
          <w:szCs w:val="24"/>
          <w:lang w:eastAsia="en-US"/>
        </w:rPr>
      </w:pPr>
      <w:r w:rsidRPr="166C50AD">
        <w:rPr>
          <w:rFonts w:ascii="Times New Roman" w:eastAsia="Calibri" w:hAnsi="Times New Roman" w:cs="Times New Roman"/>
          <w:sz w:val="24"/>
          <w:szCs w:val="24"/>
          <w:lang w:eastAsia="en-US"/>
        </w:rPr>
        <w:t>Lietuvos žemės ūkio ir kaimo plėtros 2023–2027 m. strategini</w:t>
      </w:r>
      <w:r w:rsidR="00813C43" w:rsidRPr="166C50AD">
        <w:rPr>
          <w:rFonts w:ascii="Times New Roman" w:eastAsia="Calibri" w:hAnsi="Times New Roman" w:cs="Times New Roman"/>
          <w:sz w:val="24"/>
          <w:szCs w:val="24"/>
          <w:lang w:eastAsia="en-US"/>
        </w:rPr>
        <w:t>u</w:t>
      </w:r>
      <w:r w:rsidRPr="166C50AD">
        <w:rPr>
          <w:rFonts w:ascii="Times New Roman" w:eastAsia="Calibri" w:hAnsi="Times New Roman" w:cs="Times New Roman"/>
          <w:sz w:val="24"/>
          <w:szCs w:val="24"/>
          <w:lang w:eastAsia="en-US"/>
        </w:rPr>
        <w:t xml:space="preserve"> plan</w:t>
      </w:r>
      <w:r w:rsidR="00BE46C1" w:rsidRPr="166C50AD">
        <w:rPr>
          <w:rFonts w:ascii="Times New Roman" w:eastAsia="Calibri" w:hAnsi="Times New Roman" w:cs="Times New Roman"/>
          <w:sz w:val="24"/>
          <w:szCs w:val="24"/>
          <w:lang w:eastAsia="en-US"/>
        </w:rPr>
        <w:t>u</w:t>
      </w:r>
      <w:r w:rsidRPr="166C50AD">
        <w:rPr>
          <w:rFonts w:ascii="Times New Roman" w:eastAsia="Calibri" w:hAnsi="Times New Roman" w:cs="Times New Roman"/>
          <w:sz w:val="24"/>
          <w:szCs w:val="24"/>
          <w:lang w:eastAsia="en-US"/>
        </w:rPr>
        <w:t xml:space="preserve"> </w:t>
      </w:r>
      <w:r w:rsidR="00FD70EA" w:rsidRPr="166C50AD">
        <w:rPr>
          <w:rFonts w:ascii="Times New Roman" w:eastAsia="Calibri" w:hAnsi="Times New Roman" w:cs="Times New Roman"/>
          <w:sz w:val="24"/>
          <w:szCs w:val="24"/>
          <w:lang w:eastAsia="en-US"/>
        </w:rPr>
        <w:t xml:space="preserve">(toliau – </w:t>
      </w:r>
      <w:r w:rsidRPr="166C50AD">
        <w:rPr>
          <w:rFonts w:ascii="Times New Roman" w:eastAsia="Calibri" w:hAnsi="Times New Roman" w:cs="Times New Roman"/>
          <w:sz w:val="24"/>
          <w:szCs w:val="24"/>
          <w:lang w:eastAsia="en-US"/>
        </w:rPr>
        <w:t>Strateginis planas, SP</w:t>
      </w:r>
      <w:r w:rsidR="00FD70EA" w:rsidRPr="166C50AD">
        <w:rPr>
          <w:rFonts w:ascii="Times New Roman" w:eastAsia="Calibri" w:hAnsi="Times New Roman" w:cs="Times New Roman"/>
          <w:sz w:val="24"/>
          <w:szCs w:val="24"/>
          <w:lang w:eastAsia="en-US"/>
        </w:rPr>
        <w:t>)</w:t>
      </w:r>
      <w:r w:rsidR="00A05CE0" w:rsidRPr="166C50AD">
        <w:rPr>
          <w:rFonts w:ascii="Times New Roman" w:eastAsia="Calibri" w:hAnsi="Times New Roman" w:cs="Times New Roman"/>
          <w:sz w:val="24"/>
          <w:szCs w:val="24"/>
          <w:lang w:eastAsia="en-US"/>
        </w:rPr>
        <w:t xml:space="preserve">. </w:t>
      </w:r>
      <w:r w:rsidR="00A05CE0" w:rsidRPr="166C50AD">
        <w:rPr>
          <w:rFonts w:ascii="Times New Roman" w:eastAsia="Calibri" w:hAnsi="Times New Roman" w:cs="Times New Roman"/>
          <w:color w:val="000000" w:themeColor="text1"/>
          <w:sz w:val="24"/>
          <w:szCs w:val="24"/>
          <w:lang w:eastAsia="en-US"/>
        </w:rPr>
        <w:t xml:space="preserve">Atliekant </w:t>
      </w:r>
      <w:r w:rsidR="004251D3" w:rsidRPr="166C50AD">
        <w:rPr>
          <w:rFonts w:ascii="Times New Roman" w:eastAsia="Calibri" w:hAnsi="Times New Roman" w:cs="Times New Roman"/>
          <w:color w:val="000000" w:themeColor="text1"/>
          <w:sz w:val="24"/>
          <w:szCs w:val="24"/>
          <w:lang w:eastAsia="en-US"/>
        </w:rPr>
        <w:t>V</w:t>
      </w:r>
      <w:r w:rsidR="00A05CE0" w:rsidRPr="166C50AD">
        <w:rPr>
          <w:rFonts w:ascii="Times New Roman" w:eastAsia="Calibri" w:hAnsi="Times New Roman" w:cs="Times New Roman"/>
          <w:color w:val="000000" w:themeColor="text1"/>
          <w:sz w:val="24"/>
          <w:szCs w:val="24"/>
          <w:lang w:eastAsia="en-US"/>
        </w:rPr>
        <w:t>ertinimą vadovaujamasi</w:t>
      </w:r>
      <w:r w:rsidR="00A737DD" w:rsidRPr="166C50AD">
        <w:rPr>
          <w:rFonts w:ascii="Times New Roman" w:eastAsia="Calibri" w:hAnsi="Times New Roman" w:cs="Times New Roman"/>
          <w:color w:val="000000" w:themeColor="text1"/>
          <w:sz w:val="24"/>
          <w:szCs w:val="24"/>
          <w:lang w:eastAsia="en-US"/>
        </w:rPr>
        <w:t xml:space="preserve"> </w:t>
      </w:r>
      <w:r w:rsidR="00D4648F" w:rsidRPr="166C50AD">
        <w:rPr>
          <w:rFonts w:ascii="Times New Roman" w:eastAsia="Calibri" w:hAnsi="Times New Roman" w:cs="Times New Roman"/>
          <w:color w:val="000000" w:themeColor="text1"/>
          <w:sz w:val="24"/>
          <w:szCs w:val="24"/>
          <w:lang w:eastAsia="en-US"/>
        </w:rPr>
        <w:t>V</w:t>
      </w:r>
      <w:r w:rsidR="00A737DD" w:rsidRPr="166C50AD">
        <w:rPr>
          <w:rFonts w:ascii="Times New Roman" w:eastAsia="Calibri" w:hAnsi="Times New Roman" w:cs="Times New Roman"/>
          <w:color w:val="000000" w:themeColor="text1"/>
          <w:sz w:val="24"/>
          <w:szCs w:val="24"/>
          <w:lang w:eastAsia="en-US"/>
        </w:rPr>
        <w:t>ertinimo pradžioje galiojančia SP versija.</w:t>
      </w:r>
    </w:p>
    <w:p w14:paraId="1382C0D9" w14:textId="24BE0B21" w:rsidR="00477698" w:rsidRPr="001C259F" w:rsidRDefault="00477698"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Strateginio plano </w:t>
      </w:r>
      <w:r w:rsidR="007A227F" w:rsidRPr="001C259F">
        <w:rPr>
          <w:rFonts w:ascii="Times New Roman" w:eastAsia="Calibri" w:hAnsi="Times New Roman" w:cs="Times New Roman"/>
          <w:sz w:val="24"/>
          <w:szCs w:val="24"/>
          <w:lang w:eastAsia="en-US"/>
        </w:rPr>
        <w:t xml:space="preserve">vertinimo planu, </w:t>
      </w:r>
      <w:r w:rsidR="002E1F84" w:rsidRPr="001C259F">
        <w:rPr>
          <w:rFonts w:ascii="Times New Roman" w:eastAsia="Calibri" w:hAnsi="Times New Roman" w:cs="Times New Roman"/>
          <w:sz w:val="24"/>
          <w:szCs w:val="24"/>
          <w:lang w:eastAsia="en-US"/>
        </w:rPr>
        <w:t>patvirtintu Lietuvos Respublikos žemės ūkio ministro 2023 m. gruodžio 8 d. įsakymu Nr. 3D-832</w:t>
      </w:r>
      <w:r w:rsidR="00B511F2" w:rsidRPr="001C259F">
        <w:rPr>
          <w:rFonts w:ascii="Times New Roman" w:eastAsia="Calibri" w:hAnsi="Times New Roman" w:cs="Times New Roman"/>
          <w:sz w:val="24"/>
          <w:szCs w:val="24"/>
          <w:lang w:eastAsia="en-US"/>
        </w:rPr>
        <w:t xml:space="preserve"> </w:t>
      </w:r>
      <w:r w:rsidR="00986996" w:rsidRPr="001C259F">
        <w:rPr>
          <w:rFonts w:ascii="Times New Roman" w:eastAsia="Calibri" w:hAnsi="Times New Roman" w:cs="Times New Roman"/>
          <w:sz w:val="24"/>
          <w:szCs w:val="24"/>
          <w:lang w:eastAsia="en-US"/>
        </w:rPr>
        <w:t xml:space="preserve">(toliau – </w:t>
      </w:r>
      <w:r w:rsidR="00976F27" w:rsidRPr="001C259F">
        <w:rPr>
          <w:rFonts w:ascii="Times New Roman" w:eastAsia="Calibri" w:hAnsi="Times New Roman" w:cs="Times New Roman"/>
          <w:sz w:val="24"/>
          <w:szCs w:val="24"/>
          <w:lang w:eastAsia="en-US"/>
        </w:rPr>
        <w:t>SP v</w:t>
      </w:r>
      <w:r w:rsidR="00986996" w:rsidRPr="001C259F">
        <w:rPr>
          <w:rFonts w:ascii="Times New Roman" w:eastAsia="Calibri" w:hAnsi="Times New Roman" w:cs="Times New Roman"/>
          <w:sz w:val="24"/>
          <w:szCs w:val="24"/>
          <w:lang w:eastAsia="en-US"/>
        </w:rPr>
        <w:t>ertinimo planas)</w:t>
      </w:r>
      <w:r w:rsidR="007A227F" w:rsidRPr="001C259F">
        <w:rPr>
          <w:rFonts w:ascii="Times New Roman" w:eastAsia="Calibri" w:hAnsi="Times New Roman" w:cs="Times New Roman"/>
          <w:sz w:val="24"/>
          <w:szCs w:val="24"/>
          <w:lang w:eastAsia="en-US"/>
        </w:rPr>
        <w:t>.</w:t>
      </w:r>
    </w:p>
    <w:p w14:paraId="4C580195" w14:textId="23865E14" w:rsidR="008509E8" w:rsidRPr="001C259F" w:rsidRDefault="00743A65"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Strateginio plano </w:t>
      </w:r>
      <w:r w:rsidR="00FD70EA" w:rsidRPr="001C259F">
        <w:rPr>
          <w:rFonts w:ascii="Times New Roman" w:eastAsia="Calibri" w:hAnsi="Times New Roman" w:cs="Times New Roman"/>
          <w:sz w:val="24"/>
          <w:szCs w:val="24"/>
          <w:lang w:eastAsia="en-US"/>
        </w:rPr>
        <w:t>detaliuoju 202</w:t>
      </w:r>
      <w:r w:rsidRPr="001C259F">
        <w:rPr>
          <w:rFonts w:ascii="Times New Roman" w:eastAsia="Calibri" w:hAnsi="Times New Roman" w:cs="Times New Roman"/>
          <w:sz w:val="24"/>
          <w:szCs w:val="24"/>
          <w:lang w:eastAsia="en-US"/>
        </w:rPr>
        <w:t>5</w:t>
      </w:r>
      <w:r w:rsidR="00FD70EA" w:rsidRPr="001C259F">
        <w:rPr>
          <w:rFonts w:ascii="Times New Roman" w:eastAsia="Calibri" w:hAnsi="Times New Roman" w:cs="Times New Roman"/>
          <w:sz w:val="24"/>
          <w:szCs w:val="24"/>
          <w:lang w:eastAsia="en-US"/>
        </w:rPr>
        <w:t>–202</w:t>
      </w:r>
      <w:r w:rsidRPr="001C259F">
        <w:rPr>
          <w:rFonts w:ascii="Times New Roman" w:eastAsia="Calibri" w:hAnsi="Times New Roman" w:cs="Times New Roman"/>
          <w:sz w:val="24"/>
          <w:szCs w:val="24"/>
          <w:lang w:eastAsia="en-US"/>
        </w:rPr>
        <w:t>6</w:t>
      </w:r>
      <w:r w:rsidR="00FD70EA" w:rsidRPr="001C259F">
        <w:rPr>
          <w:rFonts w:ascii="Times New Roman" w:eastAsia="Calibri" w:hAnsi="Times New Roman" w:cs="Times New Roman"/>
          <w:sz w:val="24"/>
          <w:szCs w:val="24"/>
          <w:lang w:eastAsia="en-US"/>
        </w:rPr>
        <w:t xml:space="preserve"> metų vertinimo planu, </w:t>
      </w:r>
      <w:r w:rsidR="002E1F84" w:rsidRPr="001C259F">
        <w:rPr>
          <w:rFonts w:ascii="Times New Roman" w:eastAsia="Calibri" w:hAnsi="Times New Roman" w:cs="Times New Roman"/>
          <w:sz w:val="24"/>
          <w:szCs w:val="24"/>
          <w:lang w:eastAsia="en-US"/>
        </w:rPr>
        <w:t>patvirtintu Lietuvos Respublikos žemės ūkio ministro 2025 m. kovo 7 d. įsakymu Nr. 3D-120</w:t>
      </w:r>
      <w:r w:rsidR="00FD70EA" w:rsidRPr="001C259F">
        <w:rPr>
          <w:rFonts w:ascii="Times New Roman" w:eastAsia="Calibri" w:hAnsi="Times New Roman" w:cs="Times New Roman"/>
          <w:sz w:val="24"/>
          <w:szCs w:val="24"/>
          <w:lang w:eastAsia="en-US"/>
        </w:rPr>
        <w:t>.</w:t>
      </w:r>
    </w:p>
    <w:p w14:paraId="604718DD" w14:textId="63D7AF5D" w:rsidR="00FD70EA" w:rsidRPr="001C259F" w:rsidRDefault="00FD70EA"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Kitais </w:t>
      </w:r>
      <w:r w:rsidRPr="00BF67FB">
        <w:rPr>
          <w:rFonts w:ascii="Times New Roman" w:eastAsia="Calibri" w:hAnsi="Times New Roman" w:cs="Times New Roman"/>
          <w:sz w:val="24"/>
          <w:szCs w:val="24"/>
          <w:lang w:eastAsia="en-US"/>
        </w:rPr>
        <w:t>susijusiais</w:t>
      </w:r>
      <w:r w:rsidRPr="001C259F">
        <w:rPr>
          <w:rFonts w:ascii="Times New Roman" w:eastAsia="Calibri" w:hAnsi="Times New Roman" w:cs="Times New Roman"/>
          <w:sz w:val="24"/>
          <w:szCs w:val="24"/>
          <w:lang w:eastAsia="en-US"/>
        </w:rPr>
        <w:t xml:space="preserve"> reglamentų reikalavimais, Europos Komisijos ar jos užsakymu parengtais aiškinamaisiais </w:t>
      </w:r>
      <w:r w:rsidR="00063B8F" w:rsidRPr="001C259F">
        <w:rPr>
          <w:rFonts w:ascii="Times New Roman" w:eastAsia="Calibri" w:hAnsi="Times New Roman" w:cs="Times New Roman"/>
          <w:sz w:val="24"/>
          <w:szCs w:val="24"/>
          <w:lang w:eastAsia="en-US"/>
        </w:rPr>
        <w:t>ar</w:t>
      </w:r>
      <w:r w:rsidR="00AA1CE0" w:rsidRPr="001C259F">
        <w:rPr>
          <w:rFonts w:ascii="Times New Roman" w:eastAsia="Calibri" w:hAnsi="Times New Roman" w:cs="Times New Roman"/>
          <w:sz w:val="24"/>
          <w:szCs w:val="24"/>
          <w:lang w:eastAsia="en-US"/>
        </w:rPr>
        <w:t xml:space="preserve"> metodiniais dokumentais (</w:t>
      </w:r>
      <w:r w:rsidRPr="001C259F">
        <w:rPr>
          <w:rFonts w:ascii="Times New Roman" w:eastAsia="Calibri" w:hAnsi="Times New Roman" w:cs="Times New Roman"/>
          <w:sz w:val="24"/>
          <w:szCs w:val="24"/>
          <w:lang w:eastAsia="en-US"/>
        </w:rPr>
        <w:t>gairėmis</w:t>
      </w:r>
      <w:r w:rsidR="00AA1CE0" w:rsidRPr="001C259F">
        <w:rPr>
          <w:rFonts w:ascii="Times New Roman" w:eastAsia="Calibri" w:hAnsi="Times New Roman" w:cs="Times New Roman"/>
          <w:sz w:val="24"/>
          <w:szCs w:val="24"/>
          <w:lang w:eastAsia="en-US"/>
        </w:rPr>
        <w:t>).</w:t>
      </w:r>
      <w:r w:rsidR="00FB2704" w:rsidRPr="001C259F">
        <w:rPr>
          <w:rFonts w:ascii="Times New Roman" w:eastAsia="Calibri" w:hAnsi="Times New Roman" w:cs="Times New Roman"/>
          <w:sz w:val="24"/>
          <w:szCs w:val="24"/>
          <w:lang w:eastAsia="en-US"/>
        </w:rPr>
        <w:t xml:space="preserve"> </w:t>
      </w:r>
    </w:p>
    <w:p w14:paraId="48AA7757" w14:textId="2AC17417" w:rsidR="00150392" w:rsidRPr="001C259F" w:rsidRDefault="00BE2BA3" w:rsidP="00CD5B51">
      <w:pPr>
        <w:numPr>
          <w:ilvl w:val="0"/>
          <w:numId w:val="22"/>
        </w:numPr>
        <w:tabs>
          <w:tab w:val="left" w:pos="993"/>
        </w:tabs>
        <w:spacing w:after="0" w:line="264" w:lineRule="auto"/>
        <w:ind w:left="0" w:firstLine="709"/>
        <w:contextualSpacing/>
        <w:jc w:val="both"/>
        <w:rPr>
          <w:rFonts w:ascii="Times New Roman" w:eastAsia="Calibri" w:hAnsi="Times New Roman" w:cs="Times New Roman"/>
          <w:sz w:val="24"/>
          <w:szCs w:val="22"/>
          <w:lang w:eastAsia="en-US"/>
        </w:rPr>
      </w:pPr>
      <w:r w:rsidRPr="001C259F">
        <w:rPr>
          <w:rFonts w:ascii="Times New Roman" w:eastAsia="Calibri" w:hAnsi="Times New Roman" w:cs="Times New Roman"/>
          <w:sz w:val="24"/>
          <w:szCs w:val="22"/>
          <w:lang w:eastAsia="en-US"/>
        </w:rPr>
        <w:t xml:space="preserve">Šioje techninėje specifikacijoje </w:t>
      </w:r>
      <w:r w:rsidR="005270B3" w:rsidRPr="001C259F">
        <w:rPr>
          <w:rFonts w:ascii="Times New Roman" w:eastAsia="Calibri" w:hAnsi="Times New Roman" w:cs="Times New Roman"/>
          <w:color w:val="000000" w:themeColor="text1"/>
          <w:sz w:val="24"/>
          <w:szCs w:val="22"/>
          <w:lang w:eastAsia="en-US"/>
        </w:rPr>
        <w:t>vartojamos</w:t>
      </w:r>
      <w:r w:rsidR="00636472" w:rsidRPr="001C259F">
        <w:rPr>
          <w:rFonts w:ascii="Times New Roman" w:eastAsia="Calibri" w:hAnsi="Times New Roman" w:cs="Times New Roman"/>
          <w:color w:val="000000" w:themeColor="text1"/>
          <w:sz w:val="24"/>
          <w:szCs w:val="22"/>
          <w:lang w:eastAsia="en-US"/>
        </w:rPr>
        <w:t xml:space="preserve"> sąvokos yra suprantamos taip, kaip jos apibrėžtos </w:t>
      </w:r>
      <w:r w:rsidR="00636472" w:rsidRPr="001C259F">
        <w:rPr>
          <w:rFonts w:ascii="Times New Roman" w:eastAsia="Calibri" w:hAnsi="Times New Roman" w:cs="Times New Roman"/>
          <w:sz w:val="24"/>
          <w:szCs w:val="22"/>
          <w:lang w:eastAsia="en-US"/>
        </w:rPr>
        <w:t xml:space="preserve">Strateginiame plane ar </w:t>
      </w:r>
      <w:r w:rsidR="00627D3E" w:rsidRPr="001C259F">
        <w:rPr>
          <w:rFonts w:ascii="Times New Roman" w:eastAsia="Calibri" w:hAnsi="Times New Roman" w:cs="Times New Roman"/>
          <w:sz w:val="24"/>
          <w:szCs w:val="22"/>
          <w:lang w:eastAsia="en-US"/>
        </w:rPr>
        <w:t>kit</w:t>
      </w:r>
      <w:r w:rsidR="005270B3" w:rsidRPr="001C259F">
        <w:rPr>
          <w:rFonts w:ascii="Times New Roman" w:eastAsia="Calibri" w:hAnsi="Times New Roman" w:cs="Times New Roman"/>
          <w:sz w:val="24"/>
          <w:szCs w:val="22"/>
          <w:lang w:eastAsia="en-US"/>
        </w:rPr>
        <w:t>uose</w:t>
      </w:r>
      <w:r w:rsidR="00627D3E" w:rsidRPr="001C259F">
        <w:rPr>
          <w:rFonts w:ascii="Times New Roman" w:eastAsia="Calibri" w:hAnsi="Times New Roman" w:cs="Times New Roman"/>
          <w:sz w:val="24"/>
          <w:szCs w:val="22"/>
          <w:lang w:eastAsia="en-US"/>
        </w:rPr>
        <w:t xml:space="preserve"> 2 punkte nurodytuose</w:t>
      </w:r>
      <w:r w:rsidR="00762EDD" w:rsidRPr="001C259F">
        <w:rPr>
          <w:rFonts w:ascii="Times New Roman" w:eastAsia="Calibri" w:hAnsi="Times New Roman" w:cs="Times New Roman"/>
          <w:sz w:val="24"/>
          <w:szCs w:val="22"/>
          <w:lang w:eastAsia="en-US"/>
        </w:rPr>
        <w:t xml:space="preserve"> dokumentuose.</w:t>
      </w:r>
    </w:p>
    <w:p w14:paraId="2291BB11" w14:textId="2F613DFF" w:rsidR="00FD70EA" w:rsidRPr="001C259F" w:rsidRDefault="00FD70EA" w:rsidP="166C50AD">
      <w:pPr>
        <w:numPr>
          <w:ilvl w:val="0"/>
          <w:numId w:val="22"/>
        </w:numPr>
        <w:tabs>
          <w:tab w:val="left" w:pos="993"/>
        </w:tabs>
        <w:spacing w:after="0" w:line="264" w:lineRule="auto"/>
        <w:ind w:left="0" w:firstLine="709"/>
        <w:contextualSpacing/>
        <w:jc w:val="both"/>
        <w:rPr>
          <w:rFonts w:ascii="Times New Roman" w:eastAsia="Calibri" w:hAnsi="Times New Roman" w:cs="Times New Roman"/>
          <w:sz w:val="24"/>
          <w:szCs w:val="24"/>
          <w:lang w:eastAsia="en-US"/>
        </w:rPr>
      </w:pPr>
      <w:r w:rsidRPr="166C50AD">
        <w:rPr>
          <w:rFonts w:ascii="Times New Roman" w:eastAsia="Calibri" w:hAnsi="Times New Roman" w:cs="Times New Roman"/>
          <w:sz w:val="24"/>
          <w:szCs w:val="24"/>
          <w:lang w:eastAsia="en-US"/>
        </w:rPr>
        <w:t>Vertinimo</w:t>
      </w:r>
      <w:r w:rsidR="00CF0E46">
        <w:rPr>
          <w:rFonts w:ascii="Times New Roman" w:eastAsia="Calibri" w:hAnsi="Times New Roman" w:cs="Times New Roman"/>
          <w:sz w:val="24"/>
          <w:szCs w:val="24"/>
          <w:lang w:eastAsia="en-US"/>
        </w:rPr>
        <w:t xml:space="preserve"> </w:t>
      </w:r>
      <w:r w:rsidR="00AD5A82">
        <w:rPr>
          <w:rFonts w:ascii="Times New Roman" w:eastAsia="Calibri" w:hAnsi="Times New Roman" w:cs="Times New Roman"/>
          <w:sz w:val="24"/>
          <w:szCs w:val="24"/>
          <w:lang w:eastAsia="en-US"/>
        </w:rPr>
        <w:t>atlikimo</w:t>
      </w:r>
      <w:r w:rsidRPr="166C50AD">
        <w:rPr>
          <w:rFonts w:ascii="Times New Roman" w:eastAsia="Calibri" w:hAnsi="Times New Roman" w:cs="Times New Roman"/>
          <w:sz w:val="24"/>
          <w:szCs w:val="24"/>
          <w:lang w:eastAsia="en-US"/>
        </w:rPr>
        <w:t xml:space="preserve"> paslauga bus </w:t>
      </w:r>
      <w:r w:rsidR="00320316" w:rsidRPr="166C50AD">
        <w:rPr>
          <w:rFonts w:ascii="Times New Roman" w:eastAsia="Calibri" w:hAnsi="Times New Roman" w:cs="Times New Roman"/>
          <w:sz w:val="24"/>
          <w:szCs w:val="24"/>
          <w:lang w:eastAsia="en-US"/>
        </w:rPr>
        <w:t xml:space="preserve">finansuojama </w:t>
      </w:r>
      <w:r w:rsidR="00B96EE0" w:rsidRPr="166C50AD">
        <w:rPr>
          <w:rFonts w:ascii="Times New Roman" w:eastAsia="Calibri" w:hAnsi="Times New Roman" w:cs="Times New Roman"/>
          <w:sz w:val="24"/>
          <w:szCs w:val="24"/>
          <w:lang w:eastAsia="en-US"/>
        </w:rPr>
        <w:t>iš</w:t>
      </w:r>
      <w:r w:rsidRPr="166C50AD">
        <w:rPr>
          <w:rFonts w:ascii="Times New Roman" w:eastAsia="Calibri" w:hAnsi="Times New Roman" w:cs="Times New Roman"/>
          <w:sz w:val="24"/>
          <w:szCs w:val="24"/>
          <w:lang w:eastAsia="en-US"/>
        </w:rPr>
        <w:t xml:space="preserve"> Strategini</w:t>
      </w:r>
      <w:r w:rsidR="003E4779">
        <w:rPr>
          <w:rFonts w:ascii="Times New Roman" w:eastAsia="Calibri" w:hAnsi="Times New Roman" w:cs="Times New Roman"/>
          <w:sz w:val="24"/>
          <w:szCs w:val="24"/>
          <w:lang w:eastAsia="en-US"/>
        </w:rPr>
        <w:t>o</w:t>
      </w:r>
      <w:r w:rsidRPr="166C50AD">
        <w:rPr>
          <w:rFonts w:ascii="Times New Roman" w:eastAsia="Calibri" w:hAnsi="Times New Roman" w:cs="Times New Roman"/>
          <w:sz w:val="24"/>
          <w:szCs w:val="24"/>
          <w:lang w:eastAsia="en-US"/>
        </w:rPr>
        <w:t xml:space="preserve"> plan</w:t>
      </w:r>
      <w:r w:rsidR="00886D8C" w:rsidRPr="166C50AD">
        <w:rPr>
          <w:rFonts w:ascii="Times New Roman" w:eastAsia="Calibri" w:hAnsi="Times New Roman" w:cs="Times New Roman"/>
          <w:sz w:val="24"/>
          <w:szCs w:val="24"/>
          <w:lang w:eastAsia="en-US"/>
        </w:rPr>
        <w:t>o</w:t>
      </w:r>
      <w:r w:rsidRPr="166C50AD">
        <w:rPr>
          <w:rFonts w:ascii="Times New Roman" w:eastAsia="Calibri" w:hAnsi="Times New Roman" w:cs="Times New Roman"/>
          <w:sz w:val="24"/>
          <w:szCs w:val="24"/>
          <w:lang w:eastAsia="en-US"/>
        </w:rPr>
        <w:t xml:space="preserve"> techninės paramos veiklos srities „Strateginio plano administravimas ir įgyvendinimas“ lėšų.</w:t>
      </w:r>
    </w:p>
    <w:p w14:paraId="4BC23A6A" w14:textId="534E4AD6" w:rsidR="00FD70EA" w:rsidRPr="001C259F" w:rsidRDefault="00FD70EA" w:rsidP="00CD5B51">
      <w:pPr>
        <w:numPr>
          <w:ilvl w:val="0"/>
          <w:numId w:val="22"/>
        </w:numPr>
        <w:tabs>
          <w:tab w:val="left" w:pos="993"/>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Užsakovas bus pagrindinis šio </w:t>
      </w:r>
      <w:r w:rsidR="00F504CC">
        <w:rPr>
          <w:rFonts w:ascii="Times New Roman" w:eastAsia="Calibri" w:hAnsi="Times New Roman" w:cs="Times New Roman"/>
          <w:sz w:val="24"/>
          <w:szCs w:val="24"/>
          <w:lang w:eastAsia="en-US"/>
        </w:rPr>
        <w:t>V</w:t>
      </w:r>
      <w:r w:rsidR="00F504CC" w:rsidRPr="001C259F">
        <w:rPr>
          <w:rFonts w:ascii="Times New Roman" w:eastAsia="Calibri" w:hAnsi="Times New Roman" w:cs="Times New Roman"/>
          <w:sz w:val="24"/>
          <w:szCs w:val="24"/>
          <w:lang w:eastAsia="en-US"/>
        </w:rPr>
        <w:t xml:space="preserve">ertinimo </w:t>
      </w:r>
      <w:r w:rsidRPr="001C259F">
        <w:rPr>
          <w:rFonts w:ascii="Times New Roman" w:eastAsia="Calibri" w:hAnsi="Times New Roman" w:cs="Times New Roman"/>
          <w:sz w:val="24"/>
          <w:szCs w:val="24"/>
          <w:lang w:eastAsia="en-US"/>
        </w:rPr>
        <w:t xml:space="preserve">rezultatų naudotojas. Vertinimo rezultatai bus panaudoti </w:t>
      </w:r>
      <w:r w:rsidR="00D56901" w:rsidRPr="001C259F">
        <w:rPr>
          <w:rFonts w:ascii="Times New Roman" w:eastAsia="Calibri" w:hAnsi="Times New Roman" w:cs="Times New Roman"/>
          <w:sz w:val="24"/>
          <w:szCs w:val="24"/>
          <w:lang w:eastAsia="en-US"/>
        </w:rPr>
        <w:t xml:space="preserve">tobulinant Strateginio plano intervencines priemones, </w:t>
      </w:r>
      <w:r w:rsidRPr="001C259F">
        <w:rPr>
          <w:rFonts w:ascii="Times New Roman" w:eastAsia="Calibri" w:hAnsi="Times New Roman" w:cs="Times New Roman"/>
          <w:sz w:val="24"/>
          <w:szCs w:val="24"/>
          <w:lang w:eastAsia="en-US"/>
        </w:rPr>
        <w:t xml:space="preserve">vertinant </w:t>
      </w:r>
      <w:r w:rsidR="00D902C2" w:rsidRPr="001C259F">
        <w:rPr>
          <w:rFonts w:ascii="Times New Roman" w:eastAsia="Calibri" w:hAnsi="Times New Roman" w:cs="Times New Roman"/>
          <w:sz w:val="24"/>
          <w:szCs w:val="24"/>
          <w:lang w:eastAsia="en-US"/>
        </w:rPr>
        <w:t>Strateginio plano</w:t>
      </w:r>
      <w:r w:rsidRPr="001C259F">
        <w:rPr>
          <w:rFonts w:ascii="Times New Roman" w:eastAsia="Calibri" w:hAnsi="Times New Roman" w:cs="Times New Roman"/>
          <w:sz w:val="24"/>
          <w:szCs w:val="24"/>
          <w:lang w:eastAsia="en-US"/>
        </w:rPr>
        <w:t xml:space="preserve"> </w:t>
      </w:r>
      <w:r w:rsidRPr="001C259F">
        <w:rPr>
          <w:rFonts w:ascii="Times New Roman" w:eastAsia="Calibri" w:hAnsi="Times New Roman" w:cs="Times New Roman"/>
          <w:sz w:val="24"/>
          <w:szCs w:val="24"/>
          <w:lang w:eastAsia="en-US"/>
        </w:rPr>
        <w:lastRenderedPageBreak/>
        <w:t xml:space="preserve">įgyvendinimo rezultatus, įskaitant </w:t>
      </w:r>
      <w:r w:rsidRPr="001C259F">
        <w:rPr>
          <w:rFonts w:ascii="Times New Roman" w:eastAsia="Calibri" w:hAnsi="Times New Roman" w:cs="Times New Roman"/>
          <w:i/>
          <w:iCs/>
          <w:sz w:val="24"/>
          <w:szCs w:val="24"/>
          <w:lang w:eastAsia="en-US"/>
        </w:rPr>
        <w:t>ex post</w:t>
      </w:r>
      <w:r w:rsidRPr="001C259F">
        <w:rPr>
          <w:rFonts w:ascii="Times New Roman" w:eastAsia="Calibri" w:hAnsi="Times New Roman" w:cs="Times New Roman"/>
          <w:sz w:val="24"/>
          <w:szCs w:val="24"/>
          <w:lang w:eastAsia="en-US"/>
        </w:rPr>
        <w:t xml:space="preserve"> vertinimą, ir planuojant būsimo programinio laikotarpio </w:t>
      </w:r>
      <w:r w:rsidR="00071F06" w:rsidRPr="001C259F">
        <w:rPr>
          <w:rFonts w:ascii="Times New Roman" w:eastAsia="Calibri" w:hAnsi="Times New Roman" w:cs="Times New Roman"/>
          <w:sz w:val="24"/>
          <w:szCs w:val="24"/>
          <w:lang w:eastAsia="en-US"/>
        </w:rPr>
        <w:t>paramos priemones</w:t>
      </w:r>
      <w:r w:rsidRPr="001C259F">
        <w:rPr>
          <w:rFonts w:ascii="Times New Roman" w:eastAsia="Calibri" w:hAnsi="Times New Roman" w:cs="Times New Roman"/>
          <w:sz w:val="24"/>
          <w:szCs w:val="24"/>
          <w:lang w:eastAsia="en-US"/>
        </w:rPr>
        <w:t>.</w:t>
      </w:r>
    </w:p>
    <w:p w14:paraId="608469D4" w14:textId="4783E8B0" w:rsidR="00FD70EA" w:rsidRPr="001C259F" w:rsidRDefault="00FD70EA" w:rsidP="00CD5B51">
      <w:pPr>
        <w:numPr>
          <w:ilvl w:val="0"/>
          <w:numId w:val="22"/>
        </w:numPr>
        <w:tabs>
          <w:tab w:val="left" w:pos="993"/>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Vertinimo rezultatai bus paskelbti Ministerijos interneto svetainėje.</w:t>
      </w:r>
    </w:p>
    <w:p w14:paraId="52DCCCD8" w14:textId="77777777" w:rsidR="00FD70EA" w:rsidRPr="001C259F" w:rsidRDefault="00FD70EA" w:rsidP="00FD70EA">
      <w:pPr>
        <w:tabs>
          <w:tab w:val="left" w:pos="993"/>
        </w:tabs>
        <w:spacing w:after="0" w:line="360" w:lineRule="auto"/>
        <w:ind w:left="709"/>
        <w:jc w:val="both"/>
        <w:rPr>
          <w:rFonts w:ascii="Times New Roman" w:eastAsia="Calibri" w:hAnsi="Times New Roman" w:cs="Times New Roman"/>
          <w:sz w:val="24"/>
          <w:szCs w:val="24"/>
          <w:lang w:eastAsia="en-US"/>
        </w:rPr>
      </w:pPr>
    </w:p>
    <w:p w14:paraId="7BAB6AB5" w14:textId="77777777" w:rsidR="00FD70EA" w:rsidRPr="001C259F" w:rsidRDefault="00FD70EA" w:rsidP="00FD70EA">
      <w:pPr>
        <w:tabs>
          <w:tab w:val="left" w:pos="993"/>
        </w:tabs>
        <w:spacing w:after="240" w:line="264" w:lineRule="auto"/>
        <w:ind w:left="709"/>
        <w:jc w:val="center"/>
        <w:rPr>
          <w:rFonts w:ascii="Times New Roman" w:eastAsia="Calibri" w:hAnsi="Times New Roman" w:cs="Times New Roman"/>
          <w:b/>
          <w:bCs/>
          <w:sz w:val="24"/>
          <w:szCs w:val="24"/>
          <w:lang w:eastAsia="en-US"/>
        </w:rPr>
      </w:pPr>
      <w:r w:rsidRPr="00955816">
        <w:rPr>
          <w:rFonts w:ascii="Times New Roman" w:eastAsia="Calibri" w:hAnsi="Times New Roman" w:cs="Times New Roman"/>
          <w:b/>
          <w:bCs/>
          <w:sz w:val="24"/>
          <w:szCs w:val="24"/>
          <w:lang w:eastAsia="en-US"/>
        </w:rPr>
        <w:t>II. VERTINIMO KONTEKSTAS</w:t>
      </w:r>
    </w:p>
    <w:p w14:paraId="36767484" w14:textId="29D003EF" w:rsidR="00472E9C" w:rsidRPr="00472E9C" w:rsidRDefault="00472E9C" w:rsidP="00472E9C">
      <w:pPr>
        <w:numPr>
          <w:ilvl w:val="0"/>
          <w:numId w:val="22"/>
        </w:numPr>
        <w:tabs>
          <w:tab w:val="left" w:pos="993"/>
        </w:tabs>
        <w:spacing w:after="0" w:line="264" w:lineRule="auto"/>
        <w:ind w:left="0" w:firstLine="709"/>
        <w:contextualSpacing/>
        <w:jc w:val="both"/>
        <w:rPr>
          <w:rFonts w:ascii="Times New Roman" w:eastAsia="Calibri" w:hAnsi="Times New Roman" w:cs="Times New Roman"/>
          <w:sz w:val="24"/>
          <w:szCs w:val="24"/>
          <w:lang w:eastAsia="en-US"/>
        </w:rPr>
      </w:pPr>
      <w:bookmarkStart w:id="9" w:name="_Hlk57984351"/>
      <w:r w:rsidRPr="00472E9C">
        <w:rPr>
          <w:rFonts w:ascii="Times New Roman" w:eastAsia="Calibri" w:hAnsi="Times New Roman" w:cs="Times New Roman"/>
          <w:sz w:val="24"/>
          <w:szCs w:val="24"/>
          <w:lang w:eastAsia="en-US"/>
        </w:rPr>
        <w:t xml:space="preserve">2023–2027 m. programavimo laikotarpiu įgyvendindamos bendrąją žemės ūkio politiką (toliau – BŽŪP) Europos Sąjungos (toliau – ES) valstybės narės privalo vertinti </w:t>
      </w:r>
      <w:r w:rsidR="00B87AAE">
        <w:rPr>
          <w:rFonts w:ascii="Times New Roman" w:eastAsia="Calibri" w:hAnsi="Times New Roman" w:cs="Times New Roman"/>
          <w:sz w:val="24"/>
          <w:szCs w:val="24"/>
          <w:lang w:eastAsia="en-US"/>
        </w:rPr>
        <w:t>param</w:t>
      </w:r>
      <w:r w:rsidR="009F1D70">
        <w:rPr>
          <w:rFonts w:ascii="Times New Roman" w:eastAsia="Calibri" w:hAnsi="Times New Roman" w:cs="Times New Roman"/>
          <w:sz w:val="24"/>
          <w:szCs w:val="24"/>
          <w:lang w:eastAsia="en-US"/>
        </w:rPr>
        <w:t>ą naujiems ir jauniesiems ūkininkams</w:t>
      </w:r>
      <w:r w:rsidRPr="00472E9C">
        <w:rPr>
          <w:rFonts w:ascii="Times New Roman" w:eastAsia="Calibri" w:hAnsi="Times New Roman" w:cs="Times New Roman"/>
          <w:sz w:val="24"/>
          <w:szCs w:val="24"/>
          <w:lang w:eastAsia="en-US"/>
        </w:rPr>
        <w:t>. Šis vertinimas yra susijęs su ES teisės aktų nuostatų įgyvendinimu (pagrindiniai BŽŪP strateginių planų vertinimo elementai yra numatyti Regl. (ES) 2022/1475 1 str. 2 d. ir I priede), taip pat suplanuotas žemės ūkio ministro įsakymu patvirtintame SP vertinimo plane.</w:t>
      </w:r>
    </w:p>
    <w:p w14:paraId="4D5F0AB6" w14:textId="2DC9D55F" w:rsidR="001B1F40" w:rsidRDefault="008623BC" w:rsidP="00570063">
      <w:pPr>
        <w:tabs>
          <w:tab w:val="left" w:pos="993"/>
        </w:tabs>
        <w:spacing w:after="0" w:line="264" w:lineRule="auto"/>
        <w:ind w:firstLine="709"/>
        <w:contextualSpacing/>
        <w:jc w:val="both"/>
        <w:rPr>
          <w:rFonts w:asciiTheme="majorBidi" w:hAnsiTheme="majorBidi" w:cstheme="majorBidi"/>
          <w:sz w:val="24"/>
          <w:szCs w:val="24"/>
        </w:rPr>
      </w:pPr>
      <w:r w:rsidRPr="009F1D70">
        <w:rPr>
          <w:rFonts w:ascii="Times New Roman" w:eastAsia="Calibri" w:hAnsi="Times New Roman" w:cs="Times New Roman"/>
          <w:sz w:val="24"/>
          <w:szCs w:val="24"/>
          <w:lang w:eastAsia="en-US"/>
        </w:rPr>
        <w:t>Teikiant</w:t>
      </w:r>
      <w:r w:rsidRPr="00AE042E">
        <w:rPr>
          <w:rFonts w:ascii="Times New Roman" w:eastAsia="Calibri" w:hAnsi="Times New Roman" w:cs="Times New Roman"/>
          <w:sz w:val="24"/>
          <w:szCs w:val="24"/>
          <w:lang w:eastAsia="en-US"/>
        </w:rPr>
        <w:t xml:space="preserve"> paramą žemės ūkiui ir kaimo plėtrai </w:t>
      </w:r>
      <w:r w:rsidR="00C21469" w:rsidRPr="00AE042E">
        <w:rPr>
          <w:rFonts w:ascii="Times New Roman" w:eastAsia="Calibri" w:hAnsi="Times New Roman" w:cs="Times New Roman"/>
          <w:sz w:val="24"/>
          <w:szCs w:val="24"/>
          <w:lang w:eastAsia="en-US"/>
        </w:rPr>
        <w:t xml:space="preserve">pagal </w:t>
      </w:r>
      <w:r w:rsidR="00BC619F" w:rsidRPr="00AE042E">
        <w:rPr>
          <w:rFonts w:ascii="Times New Roman" w:eastAsia="Calibri" w:hAnsi="Times New Roman" w:cs="Times New Roman"/>
          <w:sz w:val="24"/>
          <w:szCs w:val="24"/>
          <w:lang w:eastAsia="en-US"/>
        </w:rPr>
        <w:t xml:space="preserve">2023–2027 m. </w:t>
      </w:r>
      <w:r w:rsidR="00ED2D95" w:rsidRPr="00AE042E">
        <w:rPr>
          <w:rFonts w:ascii="Times New Roman" w:eastAsia="Times New Roman" w:hAnsi="Times New Roman" w:cs="Times New Roman"/>
          <w:sz w:val="24"/>
          <w:szCs w:val="24"/>
          <w:lang w:eastAsia="en-US"/>
        </w:rPr>
        <w:t xml:space="preserve">bendrąją žemės ūkio politiką </w:t>
      </w:r>
      <w:r w:rsidR="00326490" w:rsidRPr="00AE042E">
        <w:rPr>
          <w:rFonts w:ascii="Times New Roman" w:eastAsia="Times New Roman" w:hAnsi="Times New Roman" w:cs="Times New Roman"/>
          <w:sz w:val="24"/>
          <w:szCs w:val="24"/>
          <w:lang w:eastAsia="en-US"/>
        </w:rPr>
        <w:t xml:space="preserve">EŽŪGF ir EŽŪFKP lėšomis </w:t>
      </w:r>
      <w:r w:rsidR="00BC619F" w:rsidRPr="00AE042E">
        <w:rPr>
          <w:rFonts w:ascii="Times New Roman" w:eastAsia="Times New Roman" w:hAnsi="Times New Roman" w:cs="Times New Roman"/>
          <w:sz w:val="24"/>
          <w:szCs w:val="24"/>
          <w:lang w:eastAsia="en-US"/>
        </w:rPr>
        <w:t>siekiama toliau gerinti darnų vystymąsi ūkininkavimo, maisto produktų ir kaimo vietovių srityse</w:t>
      </w:r>
      <w:r w:rsidR="00793D06" w:rsidRPr="00AE042E">
        <w:rPr>
          <w:rFonts w:ascii="Times New Roman" w:eastAsia="Times New Roman" w:hAnsi="Times New Roman" w:cs="Times New Roman"/>
          <w:sz w:val="24"/>
          <w:szCs w:val="24"/>
          <w:lang w:eastAsia="en-US"/>
        </w:rPr>
        <w:t xml:space="preserve"> </w:t>
      </w:r>
      <w:r w:rsidR="0043225F" w:rsidRPr="00AE042E">
        <w:rPr>
          <w:rFonts w:ascii="Times New Roman" w:eastAsia="Times New Roman" w:hAnsi="Times New Roman" w:cs="Times New Roman"/>
          <w:sz w:val="24"/>
          <w:szCs w:val="24"/>
          <w:lang w:eastAsia="en-US"/>
        </w:rPr>
        <w:t xml:space="preserve">įgyvendinant </w:t>
      </w:r>
      <w:r w:rsidR="00F54C24" w:rsidRPr="00AE042E">
        <w:rPr>
          <w:rFonts w:ascii="Times New Roman" w:eastAsia="Times New Roman" w:hAnsi="Times New Roman" w:cs="Times New Roman"/>
          <w:sz w:val="24"/>
          <w:szCs w:val="24"/>
          <w:lang w:eastAsia="en-US"/>
        </w:rPr>
        <w:t xml:space="preserve">tris </w:t>
      </w:r>
      <w:r w:rsidR="005273DF" w:rsidRPr="00AE042E">
        <w:rPr>
          <w:rFonts w:ascii="Times New Roman" w:eastAsia="Times New Roman" w:hAnsi="Times New Roman" w:cs="Times New Roman"/>
          <w:sz w:val="24"/>
          <w:szCs w:val="24"/>
          <w:lang w:eastAsia="en-US"/>
        </w:rPr>
        <w:t>bendruosius tikslus</w:t>
      </w:r>
      <w:r w:rsidR="006323DF">
        <w:rPr>
          <w:rFonts w:ascii="Times New Roman" w:eastAsia="Times New Roman" w:hAnsi="Times New Roman" w:cs="Times New Roman"/>
          <w:sz w:val="24"/>
          <w:szCs w:val="24"/>
          <w:lang w:eastAsia="en-US"/>
        </w:rPr>
        <w:t xml:space="preserve"> (SPR </w:t>
      </w:r>
      <w:r w:rsidR="00566280">
        <w:rPr>
          <w:rFonts w:ascii="Times New Roman" w:eastAsia="Times New Roman" w:hAnsi="Times New Roman" w:cs="Times New Roman"/>
          <w:sz w:val="24"/>
          <w:szCs w:val="24"/>
          <w:lang w:eastAsia="en-US"/>
        </w:rPr>
        <w:t>5 str.</w:t>
      </w:r>
      <w:r w:rsidR="006323DF">
        <w:rPr>
          <w:rFonts w:ascii="Times New Roman" w:eastAsia="Times New Roman" w:hAnsi="Times New Roman" w:cs="Times New Roman"/>
          <w:sz w:val="24"/>
          <w:szCs w:val="24"/>
          <w:lang w:eastAsia="en-US"/>
        </w:rPr>
        <w:t>)</w:t>
      </w:r>
      <w:r w:rsidR="00566280">
        <w:rPr>
          <w:rFonts w:ascii="Times New Roman" w:eastAsia="Times New Roman" w:hAnsi="Times New Roman" w:cs="Times New Roman"/>
          <w:sz w:val="24"/>
          <w:szCs w:val="24"/>
          <w:lang w:eastAsia="en-US"/>
        </w:rPr>
        <w:t>:</w:t>
      </w:r>
      <w:r w:rsidR="00837092" w:rsidRPr="00AE042E">
        <w:rPr>
          <w:rFonts w:ascii="Times New Roman" w:eastAsia="Times New Roman" w:hAnsi="Times New Roman" w:cs="Times New Roman"/>
          <w:sz w:val="24"/>
          <w:szCs w:val="24"/>
          <w:lang w:eastAsia="en-US"/>
        </w:rPr>
        <w:t xml:space="preserve"> </w:t>
      </w:r>
      <w:r w:rsidR="00036349" w:rsidRPr="00AE042E">
        <w:rPr>
          <w:rFonts w:ascii="Times New Roman" w:eastAsia="Times New Roman" w:hAnsi="Times New Roman" w:cs="Times New Roman"/>
          <w:sz w:val="24"/>
          <w:szCs w:val="24"/>
          <w:lang w:eastAsia="en-US"/>
        </w:rPr>
        <w:t xml:space="preserve">a) </w:t>
      </w:r>
      <w:r w:rsidR="00371D38" w:rsidRPr="00AE042E">
        <w:rPr>
          <w:rFonts w:ascii="Times New Roman" w:eastAsia="Times New Roman" w:hAnsi="Times New Roman" w:cs="Times New Roman"/>
          <w:sz w:val="24"/>
          <w:szCs w:val="24"/>
          <w:lang w:eastAsia="en-US"/>
        </w:rPr>
        <w:t>puoselė</w:t>
      </w:r>
      <w:r w:rsidR="005273DF" w:rsidRPr="00AE042E">
        <w:rPr>
          <w:rFonts w:ascii="Times New Roman" w:eastAsia="Times New Roman" w:hAnsi="Times New Roman" w:cs="Times New Roman"/>
          <w:sz w:val="24"/>
          <w:szCs w:val="24"/>
          <w:lang w:eastAsia="en-US"/>
        </w:rPr>
        <w:t>ti</w:t>
      </w:r>
      <w:r w:rsidR="00FB706D" w:rsidRPr="00AE042E">
        <w:rPr>
          <w:rFonts w:ascii="Times New Roman" w:eastAsia="Times New Roman" w:hAnsi="Times New Roman" w:cs="Times New Roman"/>
          <w:sz w:val="24"/>
          <w:szCs w:val="24"/>
          <w:lang w:eastAsia="en-US"/>
        </w:rPr>
        <w:t xml:space="preserve"> </w:t>
      </w:r>
      <w:r w:rsidR="00371D38" w:rsidRPr="00AE042E">
        <w:rPr>
          <w:rFonts w:ascii="Times New Roman" w:eastAsia="Times New Roman" w:hAnsi="Times New Roman" w:cs="Times New Roman"/>
          <w:sz w:val="24"/>
          <w:szCs w:val="24"/>
          <w:lang w:eastAsia="en-US"/>
        </w:rPr>
        <w:t>pažangų, konkurencingą, atsparų bei įvairesnį žemės ūkio sektorių, užtikrinantį ilgalaikį aprūpinimą maistu</w:t>
      </w:r>
      <w:r w:rsidR="00036349" w:rsidRPr="00AE042E">
        <w:rPr>
          <w:rFonts w:ascii="Times New Roman" w:eastAsia="Times New Roman" w:hAnsi="Times New Roman" w:cs="Times New Roman"/>
          <w:sz w:val="24"/>
          <w:szCs w:val="24"/>
          <w:lang w:eastAsia="en-US"/>
        </w:rPr>
        <w:t>; b)</w:t>
      </w:r>
      <w:r w:rsidR="00036349" w:rsidRPr="00036349">
        <w:t xml:space="preserve"> </w:t>
      </w:r>
      <w:r w:rsidR="00036349" w:rsidRPr="00AE042E">
        <w:rPr>
          <w:rFonts w:ascii="Times New Roman" w:eastAsia="Times New Roman" w:hAnsi="Times New Roman" w:cs="Times New Roman"/>
          <w:sz w:val="24"/>
          <w:szCs w:val="24"/>
          <w:lang w:eastAsia="en-US"/>
        </w:rPr>
        <w:t>remt</w:t>
      </w:r>
      <w:r w:rsidR="005273DF" w:rsidRPr="00AE042E">
        <w:rPr>
          <w:rFonts w:ascii="Times New Roman" w:eastAsia="Times New Roman" w:hAnsi="Times New Roman" w:cs="Times New Roman"/>
          <w:sz w:val="24"/>
          <w:szCs w:val="24"/>
          <w:lang w:eastAsia="en-US"/>
        </w:rPr>
        <w:t>i</w:t>
      </w:r>
      <w:r w:rsidR="00036349" w:rsidRPr="00AE042E">
        <w:rPr>
          <w:rFonts w:ascii="Times New Roman" w:eastAsia="Times New Roman" w:hAnsi="Times New Roman" w:cs="Times New Roman"/>
          <w:sz w:val="24"/>
          <w:szCs w:val="24"/>
          <w:lang w:eastAsia="en-US"/>
        </w:rPr>
        <w:t xml:space="preserve"> ir stiprin</w:t>
      </w:r>
      <w:r w:rsidR="005273DF" w:rsidRPr="00AE042E">
        <w:rPr>
          <w:rFonts w:ascii="Times New Roman" w:eastAsia="Times New Roman" w:hAnsi="Times New Roman" w:cs="Times New Roman"/>
          <w:sz w:val="24"/>
          <w:szCs w:val="24"/>
          <w:lang w:eastAsia="en-US"/>
        </w:rPr>
        <w:t>ti</w:t>
      </w:r>
      <w:r w:rsidR="00036349" w:rsidRPr="00AE042E">
        <w:rPr>
          <w:rFonts w:ascii="Times New Roman" w:eastAsia="Times New Roman" w:hAnsi="Times New Roman" w:cs="Times New Roman"/>
          <w:sz w:val="24"/>
          <w:szCs w:val="24"/>
          <w:lang w:eastAsia="en-US"/>
        </w:rPr>
        <w:t xml:space="preserve"> aplinkos apsaugos, įskaitant biologinę įvairovę, ir klimato srities veiksmus ir padėti siekti su aplinkos apsauga bei klimatu susijusių Sąjungos tikslų;</w:t>
      </w:r>
      <w:r w:rsidR="00DF5B73" w:rsidRPr="00AE042E">
        <w:rPr>
          <w:rFonts w:ascii="Times New Roman" w:eastAsia="Times New Roman" w:hAnsi="Times New Roman" w:cs="Times New Roman"/>
          <w:sz w:val="24"/>
          <w:szCs w:val="24"/>
          <w:lang w:eastAsia="en-US"/>
        </w:rPr>
        <w:t xml:space="preserve"> c) stiprint</w:t>
      </w:r>
      <w:r w:rsidR="00922323" w:rsidRPr="00AE042E">
        <w:rPr>
          <w:rFonts w:ascii="Times New Roman" w:eastAsia="Times New Roman" w:hAnsi="Times New Roman" w:cs="Times New Roman"/>
          <w:sz w:val="24"/>
          <w:szCs w:val="24"/>
          <w:lang w:eastAsia="en-US"/>
        </w:rPr>
        <w:t>i</w:t>
      </w:r>
      <w:r w:rsidR="00DF5B73" w:rsidRPr="00AE042E">
        <w:rPr>
          <w:rFonts w:ascii="Times New Roman" w:eastAsia="Times New Roman" w:hAnsi="Times New Roman" w:cs="Times New Roman"/>
          <w:sz w:val="24"/>
          <w:szCs w:val="24"/>
          <w:lang w:eastAsia="en-US"/>
        </w:rPr>
        <w:t xml:space="preserve"> socioekonominę kaimo vietovių struktūrą</w:t>
      </w:r>
      <w:r w:rsidR="00922323" w:rsidRPr="00AE042E">
        <w:rPr>
          <w:rFonts w:ascii="Times New Roman" w:eastAsia="Times New Roman" w:hAnsi="Times New Roman" w:cs="Times New Roman"/>
          <w:sz w:val="24"/>
          <w:szCs w:val="24"/>
          <w:lang w:eastAsia="en-US"/>
        </w:rPr>
        <w:t>.</w:t>
      </w:r>
      <w:r w:rsidR="00537E77" w:rsidRPr="00AE042E">
        <w:rPr>
          <w:rFonts w:ascii="Times New Roman" w:eastAsia="Times New Roman" w:hAnsi="Times New Roman" w:cs="Times New Roman"/>
          <w:sz w:val="24"/>
          <w:szCs w:val="24"/>
          <w:lang w:eastAsia="en-US"/>
        </w:rPr>
        <w:t xml:space="preserve"> </w:t>
      </w:r>
      <w:r w:rsidR="007272D0" w:rsidRPr="00AE042E">
        <w:rPr>
          <w:rFonts w:ascii="Times New Roman" w:eastAsia="Times New Roman" w:hAnsi="Times New Roman" w:cs="Times New Roman"/>
          <w:sz w:val="24"/>
          <w:szCs w:val="24"/>
          <w:lang w:eastAsia="en-US"/>
        </w:rPr>
        <w:t xml:space="preserve">Šių bendrųjų tikslų </w:t>
      </w:r>
      <w:r w:rsidR="00991529" w:rsidRPr="00AE042E">
        <w:rPr>
          <w:rFonts w:ascii="Times New Roman" w:eastAsia="Times New Roman" w:hAnsi="Times New Roman" w:cs="Times New Roman"/>
          <w:sz w:val="24"/>
          <w:szCs w:val="24"/>
          <w:lang w:eastAsia="en-US"/>
        </w:rPr>
        <w:t xml:space="preserve">siekiama </w:t>
      </w:r>
      <w:r w:rsidR="00E464E3" w:rsidRPr="00AE042E">
        <w:rPr>
          <w:rFonts w:ascii="Times New Roman" w:eastAsia="Times New Roman" w:hAnsi="Times New Roman" w:cs="Times New Roman"/>
          <w:sz w:val="24"/>
          <w:szCs w:val="24"/>
          <w:lang w:eastAsia="en-US"/>
        </w:rPr>
        <w:t>įgyvendinant 9 konkrečiuosius tikslus ir ko</w:t>
      </w:r>
      <w:r w:rsidR="003D10BE" w:rsidRPr="00AE042E">
        <w:rPr>
          <w:rFonts w:ascii="Times New Roman" w:eastAsia="Times New Roman" w:hAnsi="Times New Roman" w:cs="Times New Roman"/>
          <w:sz w:val="24"/>
          <w:szCs w:val="24"/>
          <w:lang w:eastAsia="en-US"/>
        </w:rPr>
        <w:t>m</w:t>
      </w:r>
      <w:r w:rsidR="00E464E3" w:rsidRPr="00AE042E">
        <w:rPr>
          <w:rFonts w:ascii="Times New Roman" w:eastAsia="Times New Roman" w:hAnsi="Times New Roman" w:cs="Times New Roman"/>
          <w:sz w:val="24"/>
          <w:szCs w:val="24"/>
          <w:lang w:eastAsia="en-US"/>
        </w:rPr>
        <w:t>pleksin</w:t>
      </w:r>
      <w:r w:rsidR="003D10BE" w:rsidRPr="00AE042E">
        <w:rPr>
          <w:rFonts w:ascii="Times New Roman" w:eastAsia="Times New Roman" w:hAnsi="Times New Roman" w:cs="Times New Roman"/>
          <w:sz w:val="24"/>
          <w:szCs w:val="24"/>
          <w:lang w:eastAsia="en-US"/>
        </w:rPr>
        <w:t>į</w:t>
      </w:r>
      <w:r w:rsidR="00E464E3" w:rsidRPr="00AE042E">
        <w:rPr>
          <w:rFonts w:ascii="Times New Roman" w:eastAsia="Times New Roman" w:hAnsi="Times New Roman" w:cs="Times New Roman"/>
          <w:sz w:val="24"/>
          <w:szCs w:val="24"/>
          <w:lang w:eastAsia="en-US"/>
        </w:rPr>
        <w:t xml:space="preserve"> tikslą</w:t>
      </w:r>
      <w:r w:rsidR="003D10BE" w:rsidRPr="00AE042E">
        <w:rPr>
          <w:rFonts w:ascii="Times New Roman" w:eastAsia="Times New Roman" w:hAnsi="Times New Roman" w:cs="Times New Roman"/>
          <w:sz w:val="24"/>
          <w:szCs w:val="24"/>
          <w:lang w:eastAsia="en-US"/>
        </w:rPr>
        <w:t xml:space="preserve"> </w:t>
      </w:r>
      <w:r w:rsidR="00E464E3" w:rsidRPr="00AE042E">
        <w:rPr>
          <w:rFonts w:ascii="Times New Roman" w:eastAsia="Times New Roman" w:hAnsi="Times New Roman" w:cs="Times New Roman"/>
          <w:sz w:val="24"/>
          <w:szCs w:val="24"/>
          <w:lang w:eastAsia="en-US"/>
        </w:rPr>
        <w:t>(SPR 6 str.)</w:t>
      </w:r>
      <w:r w:rsidR="003D10BE" w:rsidRPr="00AE042E">
        <w:rPr>
          <w:rFonts w:ascii="Times New Roman" w:eastAsia="Times New Roman" w:hAnsi="Times New Roman" w:cs="Times New Roman"/>
          <w:sz w:val="24"/>
          <w:szCs w:val="24"/>
          <w:lang w:eastAsia="en-US"/>
        </w:rPr>
        <w:t xml:space="preserve">. </w:t>
      </w:r>
      <w:r w:rsidR="00403A0C" w:rsidRPr="00AE042E">
        <w:rPr>
          <w:rFonts w:ascii="Times New Roman" w:eastAsia="Calibri" w:hAnsi="Times New Roman" w:cs="Times New Roman"/>
          <w:sz w:val="24"/>
          <w:szCs w:val="24"/>
          <w:lang w:eastAsia="en-US"/>
        </w:rPr>
        <w:t>Lietuvos žemės ūkio ir kaimo plėtros 2023–2027 m. strateginis planas</w:t>
      </w:r>
      <w:r w:rsidR="00A72B81">
        <w:rPr>
          <w:rFonts w:ascii="Times New Roman" w:eastAsia="Calibri" w:hAnsi="Times New Roman" w:cs="Times New Roman"/>
          <w:sz w:val="24"/>
          <w:szCs w:val="24"/>
          <w:lang w:eastAsia="en-US"/>
        </w:rPr>
        <w:t xml:space="preserve"> </w:t>
      </w:r>
      <w:r w:rsidR="00864406" w:rsidRPr="00AE042E">
        <w:rPr>
          <w:rFonts w:ascii="Times New Roman" w:eastAsia="Times New Roman" w:hAnsi="Times New Roman" w:cs="Times New Roman"/>
          <w:sz w:val="24"/>
          <w:szCs w:val="24"/>
          <w:lang w:eastAsia="en-US"/>
        </w:rPr>
        <w:t xml:space="preserve">prisideda prie visų </w:t>
      </w:r>
      <w:r w:rsidR="00FA649F" w:rsidRPr="00AE042E">
        <w:rPr>
          <w:rFonts w:ascii="Times New Roman" w:eastAsia="Times New Roman" w:hAnsi="Times New Roman" w:cs="Times New Roman"/>
          <w:sz w:val="24"/>
          <w:szCs w:val="24"/>
          <w:lang w:eastAsia="en-US"/>
        </w:rPr>
        <w:t xml:space="preserve">trijų </w:t>
      </w:r>
      <w:r w:rsidR="00E15542" w:rsidRPr="00AE042E">
        <w:rPr>
          <w:rFonts w:ascii="Times New Roman" w:eastAsia="Times New Roman" w:hAnsi="Times New Roman" w:cs="Times New Roman"/>
          <w:sz w:val="24"/>
          <w:szCs w:val="24"/>
          <w:lang w:eastAsia="en-US"/>
        </w:rPr>
        <w:t>B</w:t>
      </w:r>
      <w:r w:rsidR="00864406" w:rsidRPr="00AE042E">
        <w:rPr>
          <w:rFonts w:ascii="Times New Roman" w:eastAsia="Times New Roman" w:hAnsi="Times New Roman" w:cs="Times New Roman"/>
          <w:sz w:val="24"/>
          <w:szCs w:val="24"/>
          <w:lang w:eastAsia="en-US"/>
        </w:rPr>
        <w:t xml:space="preserve">ŽŪP bendrųjų tikslų bei </w:t>
      </w:r>
      <w:r w:rsidR="00FA649F" w:rsidRPr="00AE042E">
        <w:rPr>
          <w:rFonts w:ascii="Times New Roman" w:eastAsia="Times New Roman" w:hAnsi="Times New Roman" w:cs="Times New Roman"/>
          <w:sz w:val="24"/>
          <w:szCs w:val="24"/>
          <w:lang w:eastAsia="en-US"/>
        </w:rPr>
        <w:t xml:space="preserve">devynių </w:t>
      </w:r>
      <w:r w:rsidR="00E15542" w:rsidRPr="00AE042E">
        <w:rPr>
          <w:rFonts w:ascii="Times New Roman" w:eastAsia="Times New Roman" w:hAnsi="Times New Roman" w:cs="Times New Roman"/>
          <w:sz w:val="24"/>
          <w:szCs w:val="24"/>
          <w:lang w:eastAsia="en-US"/>
        </w:rPr>
        <w:t xml:space="preserve">konkrečiųjų ir </w:t>
      </w:r>
      <w:r w:rsidR="00EC5B2A" w:rsidRPr="00AE042E">
        <w:rPr>
          <w:rFonts w:ascii="Times New Roman" w:eastAsia="Times New Roman" w:hAnsi="Times New Roman" w:cs="Times New Roman"/>
          <w:sz w:val="24"/>
          <w:szCs w:val="24"/>
          <w:lang w:eastAsia="en-US"/>
        </w:rPr>
        <w:t xml:space="preserve">kompleksinio tikslų </w:t>
      </w:r>
      <w:r w:rsidR="00864406" w:rsidRPr="00AE042E">
        <w:rPr>
          <w:rFonts w:ascii="Times New Roman" w:eastAsia="Times New Roman" w:hAnsi="Times New Roman" w:cs="Times New Roman"/>
          <w:sz w:val="24"/>
          <w:szCs w:val="24"/>
          <w:lang w:eastAsia="en-US"/>
        </w:rPr>
        <w:t>įgyvendinimo</w:t>
      </w:r>
      <w:r w:rsidR="00EC5B2A" w:rsidRPr="00AE042E">
        <w:rPr>
          <w:rFonts w:ascii="Times New Roman" w:eastAsia="Times New Roman" w:hAnsi="Times New Roman" w:cs="Times New Roman"/>
          <w:sz w:val="24"/>
          <w:szCs w:val="24"/>
          <w:lang w:eastAsia="en-US"/>
        </w:rPr>
        <w:t>.</w:t>
      </w:r>
      <w:r w:rsidR="00E3247A" w:rsidRPr="00AE042E">
        <w:rPr>
          <w:rFonts w:ascii="Times New Roman" w:eastAsia="Times New Roman" w:hAnsi="Times New Roman" w:cs="Times New Roman"/>
          <w:sz w:val="24"/>
          <w:szCs w:val="24"/>
          <w:lang w:eastAsia="en-US"/>
        </w:rPr>
        <w:t xml:space="preserve"> </w:t>
      </w:r>
      <w:r w:rsidR="00526B2C">
        <w:rPr>
          <w:rFonts w:ascii="Times New Roman" w:eastAsia="Times New Roman" w:hAnsi="Times New Roman" w:cs="Times New Roman"/>
          <w:sz w:val="24"/>
          <w:szCs w:val="24"/>
          <w:lang w:eastAsia="en-US"/>
        </w:rPr>
        <w:t xml:space="preserve">Šių tikslų įgyvendinimui </w:t>
      </w:r>
      <w:r w:rsidR="00526B2C" w:rsidRPr="166C50AD">
        <w:rPr>
          <w:rFonts w:ascii="Times New Roman" w:eastAsia="Times New Roman" w:hAnsi="Times New Roman" w:cs="Times New Roman"/>
          <w:sz w:val="24"/>
          <w:szCs w:val="24"/>
          <w:lang w:eastAsia="en-US"/>
        </w:rPr>
        <w:t>Strateginiame plane numatytos trys paramos priemonių grupės: tiesioginės išmokos (TI), sektorinės intervencijos</w:t>
      </w:r>
      <w:r w:rsidR="00E2239A">
        <w:rPr>
          <w:rFonts w:ascii="Times New Roman" w:eastAsia="Times New Roman" w:hAnsi="Times New Roman" w:cs="Times New Roman"/>
          <w:sz w:val="24"/>
          <w:szCs w:val="24"/>
          <w:lang w:eastAsia="en-US"/>
        </w:rPr>
        <w:t xml:space="preserve"> </w:t>
      </w:r>
      <w:r w:rsidR="00570063">
        <w:rPr>
          <w:rFonts w:ascii="Times New Roman" w:eastAsia="Times New Roman" w:hAnsi="Times New Roman" w:cs="Times New Roman"/>
          <w:sz w:val="24"/>
          <w:szCs w:val="24"/>
          <w:lang w:eastAsia="en-US"/>
        </w:rPr>
        <w:t>(SI)</w:t>
      </w:r>
      <w:r w:rsidR="00526B2C" w:rsidRPr="166C50AD">
        <w:rPr>
          <w:rFonts w:ascii="Times New Roman" w:eastAsia="Times New Roman" w:hAnsi="Times New Roman" w:cs="Times New Roman"/>
          <w:sz w:val="24"/>
          <w:szCs w:val="24"/>
          <w:lang w:eastAsia="en-US"/>
        </w:rPr>
        <w:t xml:space="preserve"> ir kaimo plėtros (KP) intervencinės priemonės, kurios yra finansuojamos dviejų ES fondų (arba dviejų BŽŪP ramsčių) lėšomis: Europos žemės ūkio garantijų fondo (</w:t>
      </w:r>
      <w:r w:rsidR="00526B2C" w:rsidRPr="166C50AD">
        <w:rPr>
          <w:rFonts w:asciiTheme="majorBidi" w:eastAsia="Calibri" w:hAnsiTheme="majorBidi" w:cstheme="majorBidi"/>
          <w:sz w:val="24"/>
          <w:szCs w:val="24"/>
          <w:lang w:eastAsia="en-US"/>
        </w:rPr>
        <w:t>E</w:t>
      </w:r>
      <w:r w:rsidR="00526B2C" w:rsidRPr="166C50AD">
        <w:rPr>
          <w:rFonts w:asciiTheme="majorBidi" w:hAnsiTheme="majorBidi" w:cstheme="majorBidi"/>
          <w:sz w:val="24"/>
          <w:szCs w:val="24"/>
        </w:rPr>
        <w:t>ŽŪGF</w:t>
      </w:r>
      <w:r w:rsidR="002B4F8A">
        <w:rPr>
          <w:rFonts w:asciiTheme="majorBidi" w:hAnsiTheme="majorBidi" w:cstheme="majorBidi"/>
          <w:sz w:val="24"/>
          <w:szCs w:val="24"/>
        </w:rPr>
        <w:t xml:space="preserve">, </w:t>
      </w:r>
      <w:r w:rsidR="008B67E5">
        <w:rPr>
          <w:rFonts w:asciiTheme="majorBidi" w:hAnsiTheme="majorBidi" w:cstheme="majorBidi"/>
          <w:sz w:val="24"/>
          <w:szCs w:val="24"/>
        </w:rPr>
        <w:t>B</w:t>
      </w:r>
      <w:r w:rsidR="002B4F8A">
        <w:rPr>
          <w:rFonts w:asciiTheme="majorBidi" w:hAnsiTheme="majorBidi" w:cstheme="majorBidi"/>
          <w:sz w:val="24"/>
          <w:szCs w:val="24"/>
        </w:rPr>
        <w:t>ŽŪP I ramstis</w:t>
      </w:r>
      <w:r w:rsidR="00526B2C" w:rsidRPr="166C50AD">
        <w:rPr>
          <w:rFonts w:asciiTheme="majorBidi" w:hAnsiTheme="majorBidi" w:cstheme="majorBidi"/>
          <w:sz w:val="24"/>
          <w:szCs w:val="24"/>
        </w:rPr>
        <w:t>) ir Europos žemės ūkio fondo kaimo plėtrai (EŽŪFKP</w:t>
      </w:r>
      <w:r w:rsidR="008B67E5">
        <w:rPr>
          <w:rFonts w:asciiTheme="majorBidi" w:hAnsiTheme="majorBidi" w:cstheme="majorBidi"/>
          <w:sz w:val="24"/>
          <w:szCs w:val="24"/>
        </w:rPr>
        <w:t>, BŽŪP II ramstis</w:t>
      </w:r>
      <w:r w:rsidR="00526B2C" w:rsidRPr="166C50AD">
        <w:rPr>
          <w:rFonts w:asciiTheme="majorBidi" w:hAnsiTheme="majorBidi" w:cstheme="majorBidi"/>
          <w:sz w:val="24"/>
          <w:szCs w:val="24"/>
        </w:rPr>
        <w:t xml:space="preserve">). </w:t>
      </w:r>
    </w:p>
    <w:p w14:paraId="4F494F1C" w14:textId="77777777" w:rsidR="00993811" w:rsidRDefault="00734613" w:rsidP="001B1F40">
      <w:pPr>
        <w:tabs>
          <w:tab w:val="left" w:pos="993"/>
        </w:tabs>
        <w:spacing w:after="0" w:line="264" w:lineRule="auto"/>
        <w:ind w:firstLine="709"/>
        <w:contextualSpacing/>
        <w:jc w:val="both"/>
        <w:rPr>
          <w:rFonts w:ascii="Times New Roman" w:eastAsia="Times New Roman" w:hAnsi="Times New Roman" w:cs="Times New Roman"/>
          <w:sz w:val="24"/>
          <w:szCs w:val="24"/>
          <w:lang w:eastAsia="en-US"/>
        </w:rPr>
      </w:pPr>
      <w:r w:rsidRPr="00AE042E">
        <w:rPr>
          <w:rFonts w:ascii="Times New Roman" w:eastAsia="Times New Roman" w:hAnsi="Times New Roman" w:cs="Times New Roman"/>
          <w:sz w:val="24"/>
          <w:szCs w:val="24"/>
          <w:lang w:eastAsia="en-US"/>
        </w:rPr>
        <w:t>Septintas konkretus</w:t>
      </w:r>
      <w:r w:rsidR="00D57022" w:rsidRPr="00AE042E">
        <w:rPr>
          <w:rFonts w:ascii="Times New Roman" w:eastAsia="Times New Roman" w:hAnsi="Times New Roman" w:cs="Times New Roman"/>
          <w:sz w:val="24"/>
          <w:szCs w:val="24"/>
          <w:lang w:eastAsia="en-US"/>
        </w:rPr>
        <w:t>is</w:t>
      </w:r>
      <w:r w:rsidRPr="00AE042E">
        <w:rPr>
          <w:rFonts w:ascii="Times New Roman" w:eastAsia="Times New Roman" w:hAnsi="Times New Roman" w:cs="Times New Roman"/>
          <w:sz w:val="24"/>
          <w:szCs w:val="24"/>
          <w:lang w:eastAsia="en-US"/>
        </w:rPr>
        <w:t xml:space="preserve"> </w:t>
      </w:r>
      <w:r w:rsidR="002F393E" w:rsidRPr="00AE042E">
        <w:rPr>
          <w:rFonts w:ascii="Times New Roman" w:eastAsia="Times New Roman" w:hAnsi="Times New Roman" w:cs="Times New Roman"/>
          <w:sz w:val="24"/>
          <w:szCs w:val="24"/>
          <w:lang w:eastAsia="en-US"/>
        </w:rPr>
        <w:t>tikslas</w:t>
      </w:r>
      <w:r w:rsidR="00D57022" w:rsidRPr="00AE042E">
        <w:rPr>
          <w:rFonts w:ascii="Times New Roman" w:eastAsia="Times New Roman" w:hAnsi="Times New Roman" w:cs="Times New Roman"/>
          <w:sz w:val="24"/>
          <w:szCs w:val="24"/>
          <w:lang w:eastAsia="en-US"/>
        </w:rPr>
        <w:t xml:space="preserve"> (ang</w:t>
      </w:r>
      <w:r w:rsidR="00462591" w:rsidRPr="00AE042E">
        <w:rPr>
          <w:rFonts w:ascii="Times New Roman" w:eastAsia="Times New Roman" w:hAnsi="Times New Roman" w:cs="Times New Roman"/>
          <w:sz w:val="24"/>
          <w:szCs w:val="24"/>
          <w:lang w:eastAsia="en-US"/>
        </w:rPr>
        <w:t>l</w:t>
      </w:r>
      <w:r w:rsidR="00D57022" w:rsidRPr="00AE042E">
        <w:rPr>
          <w:rFonts w:ascii="Times New Roman" w:eastAsia="Times New Roman" w:hAnsi="Times New Roman" w:cs="Times New Roman"/>
          <w:sz w:val="24"/>
          <w:szCs w:val="24"/>
          <w:lang w:eastAsia="en-US"/>
        </w:rPr>
        <w:t xml:space="preserve">. </w:t>
      </w:r>
      <w:r w:rsidR="00D57022" w:rsidRPr="00AE042E">
        <w:rPr>
          <w:rFonts w:ascii="Times New Roman" w:eastAsia="Times New Roman" w:hAnsi="Times New Roman" w:cs="Times New Roman"/>
          <w:i/>
          <w:iCs/>
          <w:sz w:val="24"/>
          <w:szCs w:val="24"/>
          <w:lang w:eastAsia="en-US"/>
        </w:rPr>
        <w:t>Specific objective</w:t>
      </w:r>
      <w:r w:rsidR="00462591" w:rsidRPr="00AE042E">
        <w:rPr>
          <w:rFonts w:ascii="Times New Roman" w:eastAsia="Times New Roman" w:hAnsi="Times New Roman" w:cs="Times New Roman"/>
          <w:i/>
          <w:iCs/>
          <w:sz w:val="24"/>
          <w:szCs w:val="24"/>
          <w:lang w:eastAsia="en-US"/>
        </w:rPr>
        <w:t xml:space="preserve"> 7</w:t>
      </w:r>
      <w:r w:rsidR="00462591" w:rsidRPr="00AE042E">
        <w:rPr>
          <w:rFonts w:ascii="Times New Roman" w:eastAsia="Times New Roman" w:hAnsi="Times New Roman" w:cs="Times New Roman"/>
          <w:sz w:val="24"/>
          <w:szCs w:val="24"/>
          <w:lang w:eastAsia="en-US"/>
        </w:rPr>
        <w:t xml:space="preserve"> arba</w:t>
      </w:r>
      <w:r w:rsidR="00D57022" w:rsidRPr="00AE042E">
        <w:rPr>
          <w:rFonts w:ascii="Times New Roman" w:eastAsia="Times New Roman" w:hAnsi="Times New Roman" w:cs="Times New Roman"/>
          <w:sz w:val="24"/>
          <w:szCs w:val="24"/>
          <w:lang w:eastAsia="en-US"/>
        </w:rPr>
        <w:t xml:space="preserve"> </w:t>
      </w:r>
      <w:r w:rsidR="00462591" w:rsidRPr="00AE042E">
        <w:rPr>
          <w:rFonts w:ascii="Times New Roman" w:eastAsia="Times New Roman" w:hAnsi="Times New Roman" w:cs="Times New Roman"/>
          <w:sz w:val="24"/>
          <w:szCs w:val="24"/>
          <w:lang w:eastAsia="en-US"/>
        </w:rPr>
        <w:t xml:space="preserve">toliau – </w:t>
      </w:r>
      <w:r w:rsidR="00D57022" w:rsidRPr="00AE042E">
        <w:rPr>
          <w:rFonts w:ascii="Times New Roman" w:eastAsia="Times New Roman" w:hAnsi="Times New Roman" w:cs="Times New Roman"/>
          <w:sz w:val="24"/>
          <w:szCs w:val="24"/>
          <w:lang w:eastAsia="en-US"/>
        </w:rPr>
        <w:t xml:space="preserve">SO7) </w:t>
      </w:r>
      <w:r w:rsidRPr="00AE042E">
        <w:rPr>
          <w:rFonts w:ascii="Times New Roman" w:eastAsia="Times New Roman" w:hAnsi="Times New Roman" w:cs="Times New Roman"/>
          <w:sz w:val="24"/>
          <w:szCs w:val="24"/>
          <w:lang w:eastAsia="en-US"/>
        </w:rPr>
        <w:t>ski</w:t>
      </w:r>
      <w:r w:rsidR="00A97D89" w:rsidRPr="00AE042E">
        <w:rPr>
          <w:rFonts w:ascii="Times New Roman" w:eastAsia="Times New Roman" w:hAnsi="Times New Roman" w:cs="Times New Roman"/>
          <w:sz w:val="24"/>
          <w:szCs w:val="24"/>
          <w:lang w:eastAsia="en-US"/>
        </w:rPr>
        <w:t>r</w:t>
      </w:r>
      <w:r w:rsidRPr="00AE042E">
        <w:rPr>
          <w:rFonts w:ascii="Times New Roman" w:eastAsia="Times New Roman" w:hAnsi="Times New Roman" w:cs="Times New Roman"/>
          <w:sz w:val="24"/>
          <w:szCs w:val="24"/>
          <w:lang w:eastAsia="en-US"/>
        </w:rPr>
        <w:t xml:space="preserve">tas </w:t>
      </w:r>
      <w:r w:rsidR="004B0130" w:rsidRPr="00633C08">
        <w:rPr>
          <w:rFonts w:ascii="Times New Roman" w:eastAsia="Times New Roman" w:hAnsi="Times New Roman" w:cs="Times New Roman"/>
          <w:i/>
          <w:iCs/>
          <w:sz w:val="24"/>
          <w:szCs w:val="24"/>
          <w:lang w:eastAsia="en-US"/>
        </w:rPr>
        <w:t>pritraukti ir išlaikyti jaunuosius ūkininkus bei naujus ūkininkus ir sudaryti palankesnes sąlygas tvariai verslo plėtrai kaimo vietovėse</w:t>
      </w:r>
      <w:r w:rsidR="003F56FD" w:rsidRPr="00AE042E">
        <w:rPr>
          <w:rFonts w:ascii="Times New Roman" w:eastAsia="Times New Roman" w:hAnsi="Times New Roman" w:cs="Times New Roman"/>
          <w:sz w:val="24"/>
          <w:szCs w:val="24"/>
          <w:lang w:eastAsia="en-US"/>
        </w:rPr>
        <w:t>.</w:t>
      </w:r>
      <w:bookmarkEnd w:id="9"/>
      <w:r w:rsidR="001B1F40">
        <w:rPr>
          <w:rFonts w:ascii="Times New Roman" w:eastAsia="Times New Roman" w:hAnsi="Times New Roman" w:cs="Times New Roman"/>
          <w:sz w:val="24"/>
          <w:szCs w:val="24"/>
          <w:lang w:eastAsia="en-US"/>
        </w:rPr>
        <w:t xml:space="preserve"> </w:t>
      </w:r>
      <w:r w:rsidR="00B30E5C" w:rsidRPr="00A72B81">
        <w:rPr>
          <w:rFonts w:ascii="Times New Roman" w:eastAsia="Times New Roman" w:hAnsi="Times New Roman" w:cs="Times New Roman"/>
          <w:sz w:val="24"/>
          <w:szCs w:val="24"/>
          <w:lang w:eastAsia="en-US"/>
        </w:rPr>
        <w:t>Lietuvoje, kaip ir visoje ES, žemės ūkio sektoriuje ryški ūkininkų senėjimo problema</w:t>
      </w:r>
      <w:r w:rsidR="00461682">
        <w:rPr>
          <w:rFonts w:ascii="Times New Roman" w:eastAsia="Times New Roman" w:hAnsi="Times New Roman" w:cs="Times New Roman"/>
          <w:sz w:val="24"/>
          <w:szCs w:val="24"/>
          <w:lang w:eastAsia="en-US"/>
        </w:rPr>
        <w:t>.</w:t>
      </w:r>
      <w:r w:rsidR="00B30E5C">
        <w:rPr>
          <w:rFonts w:ascii="Times New Roman" w:eastAsia="Times New Roman" w:hAnsi="Times New Roman" w:cs="Times New Roman"/>
          <w:sz w:val="24"/>
          <w:szCs w:val="24"/>
          <w:lang w:eastAsia="en-US"/>
        </w:rPr>
        <w:t xml:space="preserve"> </w:t>
      </w:r>
      <w:r w:rsidR="00461682" w:rsidRPr="00640336">
        <w:rPr>
          <w:rFonts w:ascii="Times New Roman" w:eastAsia="Times New Roman" w:hAnsi="Times New Roman" w:cs="Times New Roman"/>
          <w:sz w:val="24"/>
          <w:szCs w:val="24"/>
          <w:lang w:eastAsia="en-US"/>
        </w:rPr>
        <w:t>2023 m. duomenimis</w:t>
      </w:r>
      <w:r w:rsidR="00640336" w:rsidRPr="00640336">
        <w:rPr>
          <w:rFonts w:ascii="Times New Roman" w:eastAsia="Times New Roman" w:hAnsi="Times New Roman" w:cs="Times New Roman"/>
          <w:sz w:val="24"/>
          <w:szCs w:val="24"/>
          <w:lang w:eastAsia="en-US"/>
        </w:rPr>
        <w:t xml:space="preserve"> (pirmaisiais Strateginio plano įgyvendinimo metais)</w:t>
      </w:r>
      <w:r w:rsidR="00461682" w:rsidRPr="00640336">
        <w:rPr>
          <w:rFonts w:ascii="Times New Roman" w:eastAsia="Times New Roman" w:hAnsi="Times New Roman" w:cs="Times New Roman"/>
          <w:sz w:val="24"/>
          <w:szCs w:val="24"/>
          <w:lang w:eastAsia="en-US"/>
        </w:rPr>
        <w:t xml:space="preserve"> jaunųjų ūkininkų (iki 40 m.) skaičius Lietuvoje siek</w:t>
      </w:r>
      <w:r w:rsidR="00640336" w:rsidRPr="00640336">
        <w:rPr>
          <w:rFonts w:ascii="Times New Roman" w:eastAsia="Times New Roman" w:hAnsi="Times New Roman" w:cs="Times New Roman"/>
          <w:sz w:val="24"/>
          <w:szCs w:val="24"/>
          <w:lang w:eastAsia="en-US"/>
        </w:rPr>
        <w:t>ė</w:t>
      </w:r>
      <w:r w:rsidR="00461682" w:rsidRPr="00640336">
        <w:rPr>
          <w:rFonts w:ascii="Times New Roman" w:eastAsia="Times New Roman" w:hAnsi="Times New Roman" w:cs="Times New Roman"/>
          <w:sz w:val="24"/>
          <w:szCs w:val="24"/>
          <w:lang w:eastAsia="en-US"/>
        </w:rPr>
        <w:t xml:space="preserve"> 13 % visų ūkininkų</w:t>
      </w:r>
      <w:r w:rsidR="00640336" w:rsidRPr="00640336">
        <w:rPr>
          <w:rFonts w:ascii="Times New Roman" w:eastAsia="Times New Roman" w:hAnsi="Times New Roman" w:cs="Times New Roman"/>
          <w:sz w:val="24"/>
          <w:szCs w:val="24"/>
          <w:lang w:eastAsia="en-US"/>
        </w:rPr>
        <w:t>.</w:t>
      </w:r>
      <w:r w:rsidR="00461682">
        <w:rPr>
          <w:rFonts w:ascii="Times New Roman" w:eastAsia="Times New Roman" w:hAnsi="Times New Roman" w:cs="Times New Roman"/>
          <w:sz w:val="24"/>
          <w:szCs w:val="24"/>
          <w:lang w:eastAsia="en-US"/>
        </w:rPr>
        <w:t xml:space="preserve"> </w:t>
      </w:r>
      <w:r w:rsidR="00366E05">
        <w:rPr>
          <w:rFonts w:ascii="Times New Roman" w:eastAsia="Times New Roman" w:hAnsi="Times New Roman" w:cs="Times New Roman"/>
          <w:sz w:val="24"/>
          <w:szCs w:val="24"/>
          <w:lang w:eastAsia="en-US"/>
        </w:rPr>
        <w:t xml:space="preserve">Atsižvelgiant į bendrą </w:t>
      </w:r>
      <w:r w:rsidR="006B4926">
        <w:rPr>
          <w:rFonts w:ascii="Times New Roman" w:eastAsia="Times New Roman" w:hAnsi="Times New Roman" w:cs="Times New Roman"/>
          <w:sz w:val="24"/>
          <w:szCs w:val="24"/>
          <w:lang w:eastAsia="en-US"/>
        </w:rPr>
        <w:t>ES problemą, numatyta, kad į</w:t>
      </w:r>
      <w:r w:rsidR="00CE5E27" w:rsidRPr="00AD29AA">
        <w:rPr>
          <w:rFonts w:ascii="Times New Roman" w:eastAsia="Times New Roman" w:hAnsi="Times New Roman" w:cs="Times New Roman"/>
          <w:sz w:val="24"/>
          <w:szCs w:val="24"/>
          <w:lang w:eastAsia="en-US"/>
        </w:rPr>
        <w:t>gyvendinant BŽŪP tikslus</w:t>
      </w:r>
      <w:r w:rsidR="006B4926">
        <w:rPr>
          <w:rFonts w:ascii="Times New Roman" w:eastAsia="Times New Roman" w:hAnsi="Times New Roman" w:cs="Times New Roman"/>
          <w:sz w:val="24"/>
          <w:szCs w:val="24"/>
          <w:lang w:eastAsia="en-US"/>
        </w:rPr>
        <w:t xml:space="preserve"> </w:t>
      </w:r>
      <w:r w:rsidR="006B4926" w:rsidRPr="00AD29AA">
        <w:rPr>
          <w:rFonts w:ascii="Times New Roman" w:eastAsia="Times New Roman" w:hAnsi="Times New Roman" w:cs="Times New Roman"/>
          <w:sz w:val="24"/>
          <w:szCs w:val="24"/>
          <w:lang w:eastAsia="en-US"/>
        </w:rPr>
        <w:t>jauniesiems ūkininkams</w:t>
      </w:r>
      <w:r w:rsidR="006B4926">
        <w:rPr>
          <w:rFonts w:ascii="Times New Roman" w:eastAsia="Times New Roman" w:hAnsi="Times New Roman" w:cs="Times New Roman"/>
          <w:sz w:val="24"/>
          <w:szCs w:val="24"/>
          <w:lang w:eastAsia="en-US"/>
        </w:rPr>
        <w:t xml:space="preserve"> turi būti skirta bent </w:t>
      </w:r>
      <w:r w:rsidR="00CE5E27" w:rsidRPr="00AD29AA">
        <w:rPr>
          <w:rFonts w:ascii="Times New Roman" w:eastAsia="Times New Roman" w:hAnsi="Times New Roman" w:cs="Times New Roman"/>
          <w:sz w:val="24"/>
          <w:szCs w:val="24"/>
          <w:lang w:eastAsia="en-US"/>
        </w:rPr>
        <w:t>3 proc. BŽŪP biudžeto.</w:t>
      </w:r>
      <w:r w:rsidR="006B4926">
        <w:rPr>
          <w:rFonts w:ascii="Times New Roman" w:eastAsia="Times New Roman" w:hAnsi="Times New Roman" w:cs="Times New Roman"/>
          <w:sz w:val="24"/>
          <w:szCs w:val="24"/>
          <w:lang w:eastAsia="en-US"/>
        </w:rPr>
        <w:t xml:space="preserve"> T. y.,</w:t>
      </w:r>
      <w:r w:rsidR="00CE5E27" w:rsidRPr="00AD29AA">
        <w:rPr>
          <w:rFonts w:ascii="Times New Roman" w:eastAsia="Times New Roman" w:hAnsi="Times New Roman" w:cs="Times New Roman"/>
          <w:sz w:val="24"/>
          <w:szCs w:val="24"/>
          <w:lang w:eastAsia="en-US"/>
        </w:rPr>
        <w:t xml:space="preserve"> </w:t>
      </w:r>
      <w:r w:rsidR="00084822">
        <w:rPr>
          <w:rFonts w:ascii="Times New Roman" w:eastAsia="Times New Roman" w:hAnsi="Times New Roman" w:cs="Times New Roman"/>
          <w:sz w:val="24"/>
          <w:szCs w:val="24"/>
          <w:lang w:eastAsia="en-US"/>
        </w:rPr>
        <w:t xml:space="preserve">Lietuva </w:t>
      </w:r>
      <w:r w:rsidR="00CE5E27" w:rsidRPr="00AD29AA">
        <w:rPr>
          <w:rFonts w:ascii="Times New Roman" w:eastAsia="Times New Roman" w:hAnsi="Times New Roman" w:cs="Times New Roman"/>
          <w:sz w:val="24"/>
          <w:szCs w:val="24"/>
          <w:lang w:eastAsia="en-US"/>
        </w:rPr>
        <w:t xml:space="preserve">turėtų skirti daugiau nei 90,37 mln. Eur </w:t>
      </w:r>
      <w:r w:rsidR="0054354F">
        <w:rPr>
          <w:rFonts w:ascii="Times New Roman" w:eastAsia="Times New Roman" w:hAnsi="Times New Roman" w:cs="Times New Roman"/>
          <w:sz w:val="24"/>
          <w:szCs w:val="24"/>
          <w:lang w:eastAsia="en-US"/>
        </w:rPr>
        <w:t xml:space="preserve">ES paramos </w:t>
      </w:r>
      <w:r w:rsidR="00CE5E27" w:rsidRPr="00AD29AA">
        <w:rPr>
          <w:rFonts w:ascii="Times New Roman" w:eastAsia="Times New Roman" w:hAnsi="Times New Roman" w:cs="Times New Roman"/>
          <w:sz w:val="24"/>
          <w:szCs w:val="24"/>
          <w:lang w:eastAsia="en-US"/>
        </w:rPr>
        <w:t xml:space="preserve">lėšų. </w:t>
      </w:r>
      <w:r w:rsidR="00640336">
        <w:rPr>
          <w:rFonts w:ascii="Times New Roman" w:eastAsia="Times New Roman" w:hAnsi="Times New Roman" w:cs="Times New Roman"/>
          <w:sz w:val="24"/>
          <w:szCs w:val="24"/>
          <w:lang w:eastAsia="en-US"/>
        </w:rPr>
        <w:t>T</w:t>
      </w:r>
      <w:r w:rsidR="00B30E5C">
        <w:rPr>
          <w:rFonts w:ascii="Times New Roman" w:eastAsia="Times New Roman" w:hAnsi="Times New Roman" w:cs="Times New Roman"/>
          <w:sz w:val="24"/>
          <w:szCs w:val="24"/>
          <w:lang w:eastAsia="en-US"/>
        </w:rPr>
        <w:t>odėl S</w:t>
      </w:r>
      <w:r w:rsidR="00A72B81">
        <w:rPr>
          <w:rFonts w:ascii="Times New Roman" w:eastAsia="Times New Roman" w:hAnsi="Times New Roman" w:cs="Times New Roman"/>
          <w:sz w:val="24"/>
          <w:szCs w:val="24"/>
          <w:lang w:eastAsia="en-US"/>
        </w:rPr>
        <w:t>trateginiame plane</w:t>
      </w:r>
      <w:r w:rsidR="00A72B81" w:rsidRPr="00A72B81">
        <w:rPr>
          <w:rFonts w:ascii="Times New Roman" w:eastAsia="Times New Roman" w:hAnsi="Times New Roman" w:cs="Times New Roman"/>
          <w:sz w:val="24"/>
          <w:szCs w:val="24"/>
          <w:lang w:eastAsia="en-US"/>
        </w:rPr>
        <w:t xml:space="preserve"> numatyta teikti prioritetą jaunųjų ūkininkų rėmimui</w:t>
      </w:r>
      <w:r w:rsidR="00D6132D" w:rsidRPr="00D6132D">
        <w:rPr>
          <w:rFonts w:ascii="Times New Roman" w:eastAsia="Times New Roman" w:hAnsi="Times New Roman" w:cs="Times New Roman"/>
          <w:sz w:val="24"/>
          <w:szCs w:val="24"/>
          <w:lang w:eastAsia="en-US"/>
        </w:rPr>
        <w:t xml:space="preserve"> </w:t>
      </w:r>
      <w:r w:rsidR="00D6132D">
        <w:rPr>
          <w:rFonts w:ascii="Times New Roman" w:eastAsia="Times New Roman" w:hAnsi="Times New Roman" w:cs="Times New Roman"/>
          <w:sz w:val="24"/>
          <w:szCs w:val="24"/>
          <w:lang w:eastAsia="en-US"/>
        </w:rPr>
        <w:t xml:space="preserve">– </w:t>
      </w:r>
      <w:r w:rsidR="00D6132D" w:rsidRPr="00AD29AA">
        <w:rPr>
          <w:rFonts w:ascii="Times New Roman" w:eastAsia="Times New Roman" w:hAnsi="Times New Roman" w:cs="Times New Roman"/>
          <w:sz w:val="24"/>
          <w:szCs w:val="24"/>
          <w:lang w:eastAsia="en-US"/>
        </w:rPr>
        <w:t>jauniesiems ūkininkams skirt</w:t>
      </w:r>
      <w:r w:rsidR="003044FE">
        <w:rPr>
          <w:rFonts w:ascii="Times New Roman" w:eastAsia="Times New Roman" w:hAnsi="Times New Roman" w:cs="Times New Roman"/>
          <w:sz w:val="24"/>
          <w:szCs w:val="24"/>
          <w:lang w:eastAsia="en-US"/>
        </w:rPr>
        <w:t>a</w:t>
      </w:r>
      <w:r w:rsidR="00D6132D" w:rsidRPr="00AD29AA">
        <w:rPr>
          <w:rFonts w:ascii="Times New Roman" w:eastAsia="Times New Roman" w:hAnsi="Times New Roman" w:cs="Times New Roman"/>
          <w:sz w:val="24"/>
          <w:szCs w:val="24"/>
          <w:lang w:eastAsia="en-US"/>
        </w:rPr>
        <w:t xml:space="preserve"> 142,58 mln. Eur </w:t>
      </w:r>
      <w:r w:rsidR="0054354F">
        <w:rPr>
          <w:rFonts w:ascii="Times New Roman" w:eastAsia="Times New Roman" w:hAnsi="Times New Roman" w:cs="Times New Roman"/>
          <w:sz w:val="24"/>
          <w:szCs w:val="24"/>
          <w:lang w:eastAsia="en-US"/>
        </w:rPr>
        <w:t xml:space="preserve">ES paramos lėšų </w:t>
      </w:r>
      <w:r w:rsidR="00D6132D" w:rsidRPr="00AD29AA">
        <w:rPr>
          <w:rFonts w:ascii="Times New Roman" w:eastAsia="Times New Roman" w:hAnsi="Times New Roman" w:cs="Times New Roman"/>
          <w:sz w:val="24"/>
          <w:szCs w:val="24"/>
          <w:lang w:eastAsia="en-US"/>
        </w:rPr>
        <w:t>(1,5 karto daugiau)</w:t>
      </w:r>
      <w:r w:rsidR="00A72B81" w:rsidRPr="00A72B81">
        <w:rPr>
          <w:rFonts w:ascii="Times New Roman" w:eastAsia="Times New Roman" w:hAnsi="Times New Roman" w:cs="Times New Roman"/>
          <w:sz w:val="24"/>
          <w:szCs w:val="24"/>
          <w:lang w:eastAsia="en-US"/>
        </w:rPr>
        <w:t xml:space="preserve">. </w:t>
      </w:r>
      <w:r w:rsidR="00633C08" w:rsidRPr="00A72B81">
        <w:rPr>
          <w:rFonts w:ascii="Times New Roman" w:eastAsia="Times New Roman" w:hAnsi="Times New Roman" w:cs="Times New Roman"/>
          <w:sz w:val="24"/>
          <w:szCs w:val="24"/>
          <w:lang w:eastAsia="en-US"/>
        </w:rPr>
        <w:t>Š</w:t>
      </w:r>
      <w:r w:rsidR="00CD097E">
        <w:rPr>
          <w:rFonts w:ascii="Times New Roman" w:eastAsia="Times New Roman" w:hAnsi="Times New Roman" w:cs="Times New Roman"/>
          <w:sz w:val="24"/>
          <w:szCs w:val="24"/>
          <w:lang w:eastAsia="en-US"/>
        </w:rPr>
        <w:t>is</w:t>
      </w:r>
      <w:r w:rsidR="00B51D33" w:rsidRPr="00A72B81">
        <w:rPr>
          <w:rFonts w:ascii="Times New Roman" w:eastAsia="Times New Roman" w:hAnsi="Times New Roman" w:cs="Times New Roman"/>
          <w:sz w:val="24"/>
          <w:szCs w:val="24"/>
          <w:lang w:eastAsia="en-US"/>
        </w:rPr>
        <w:t xml:space="preserve"> </w:t>
      </w:r>
      <w:r w:rsidR="00B51D33" w:rsidRPr="004B2453">
        <w:rPr>
          <w:rFonts w:ascii="Times New Roman" w:eastAsia="Times New Roman" w:hAnsi="Times New Roman" w:cs="Times New Roman"/>
          <w:b/>
          <w:bCs/>
          <w:sz w:val="24"/>
          <w:szCs w:val="24"/>
          <w:lang w:eastAsia="en-US"/>
        </w:rPr>
        <w:t>tiksl</w:t>
      </w:r>
      <w:r w:rsidR="00CD097E" w:rsidRPr="004B2453">
        <w:rPr>
          <w:rFonts w:ascii="Times New Roman" w:eastAsia="Times New Roman" w:hAnsi="Times New Roman" w:cs="Times New Roman"/>
          <w:b/>
          <w:bCs/>
          <w:sz w:val="24"/>
          <w:szCs w:val="24"/>
          <w:lang w:eastAsia="en-US"/>
        </w:rPr>
        <w:t>as</w:t>
      </w:r>
      <w:r w:rsidR="00B51D33" w:rsidRPr="004B2453">
        <w:rPr>
          <w:rFonts w:ascii="Times New Roman" w:eastAsia="Times New Roman" w:hAnsi="Times New Roman" w:cs="Times New Roman"/>
          <w:b/>
          <w:bCs/>
          <w:sz w:val="24"/>
          <w:szCs w:val="24"/>
          <w:lang w:eastAsia="en-US"/>
        </w:rPr>
        <w:t xml:space="preserve"> </w:t>
      </w:r>
      <w:r w:rsidR="00ED08EF" w:rsidRPr="004B2453">
        <w:rPr>
          <w:rFonts w:ascii="Times New Roman" w:eastAsia="Times New Roman" w:hAnsi="Times New Roman" w:cs="Times New Roman"/>
          <w:b/>
          <w:bCs/>
          <w:sz w:val="24"/>
          <w:szCs w:val="24"/>
          <w:lang w:eastAsia="en-US"/>
        </w:rPr>
        <w:t xml:space="preserve">tiesiogiai </w:t>
      </w:r>
      <w:r w:rsidR="00B51D33" w:rsidRPr="004B2453">
        <w:rPr>
          <w:rFonts w:ascii="Times New Roman" w:eastAsia="Times New Roman" w:hAnsi="Times New Roman" w:cs="Times New Roman"/>
          <w:b/>
          <w:bCs/>
          <w:sz w:val="24"/>
          <w:szCs w:val="24"/>
          <w:lang w:eastAsia="en-US"/>
        </w:rPr>
        <w:t>įgyvendina</w:t>
      </w:r>
      <w:r w:rsidR="00CD097E" w:rsidRPr="004B2453">
        <w:rPr>
          <w:rFonts w:ascii="Times New Roman" w:eastAsia="Times New Roman" w:hAnsi="Times New Roman" w:cs="Times New Roman"/>
          <w:b/>
          <w:bCs/>
          <w:sz w:val="24"/>
          <w:szCs w:val="24"/>
          <w:lang w:eastAsia="en-US"/>
        </w:rPr>
        <w:t>mas</w:t>
      </w:r>
      <w:r w:rsidR="00993811">
        <w:rPr>
          <w:rFonts w:ascii="Times New Roman" w:eastAsia="Times New Roman" w:hAnsi="Times New Roman" w:cs="Times New Roman"/>
          <w:sz w:val="24"/>
          <w:szCs w:val="24"/>
          <w:lang w:eastAsia="en-US"/>
        </w:rPr>
        <w:t>:</w:t>
      </w:r>
    </w:p>
    <w:p w14:paraId="0E68442D" w14:textId="3F5AA1BC" w:rsidR="00993811" w:rsidRDefault="00B51D33" w:rsidP="00993811">
      <w:pPr>
        <w:pStyle w:val="Pagrindinispaprastastekstas"/>
        <w:numPr>
          <w:ilvl w:val="0"/>
          <w:numId w:val="44"/>
        </w:numPr>
        <w:ind w:left="993" w:hanging="284"/>
        <w:rPr>
          <w:rFonts w:ascii="Times New Roman" w:eastAsia="Calibri" w:hAnsi="Times New Roman"/>
          <w:sz w:val="24"/>
        </w:rPr>
      </w:pPr>
      <w:r w:rsidRPr="166C50AD">
        <w:rPr>
          <w:rFonts w:ascii="Times New Roman" w:eastAsia="Calibri" w:hAnsi="Times New Roman"/>
          <w:sz w:val="24"/>
        </w:rPr>
        <w:t xml:space="preserve">tiesioginių išmokų </w:t>
      </w:r>
      <w:r w:rsidRPr="003A0ADE">
        <w:rPr>
          <w:rFonts w:ascii="Times New Roman" w:eastAsia="Calibri" w:hAnsi="Times New Roman"/>
          <w:b/>
          <w:bCs/>
          <w:sz w:val="24"/>
        </w:rPr>
        <w:t>priemon</w:t>
      </w:r>
      <w:r w:rsidR="0054354F" w:rsidRPr="003A0ADE">
        <w:rPr>
          <w:rFonts w:ascii="Times New Roman" w:eastAsia="Calibri" w:hAnsi="Times New Roman"/>
          <w:b/>
          <w:bCs/>
          <w:sz w:val="24"/>
        </w:rPr>
        <w:t>e</w:t>
      </w:r>
      <w:r w:rsidRPr="003A0ADE">
        <w:rPr>
          <w:rFonts w:ascii="Times New Roman" w:eastAsia="Calibri" w:hAnsi="Times New Roman"/>
          <w:b/>
          <w:bCs/>
          <w:sz w:val="24"/>
        </w:rPr>
        <w:t xml:space="preserve"> </w:t>
      </w:r>
      <w:r w:rsidR="00C06848" w:rsidRPr="003A0ADE">
        <w:rPr>
          <w:rFonts w:ascii="Times New Roman" w:eastAsia="Calibri" w:hAnsi="Times New Roman"/>
          <w:b/>
          <w:bCs/>
          <w:sz w:val="24"/>
        </w:rPr>
        <w:t xml:space="preserve">TI04jūs </w:t>
      </w:r>
      <w:r w:rsidR="00805080" w:rsidRPr="003A0ADE">
        <w:rPr>
          <w:rFonts w:ascii="Times New Roman" w:eastAsia="Calibri" w:hAnsi="Times New Roman"/>
          <w:b/>
          <w:bCs/>
          <w:sz w:val="24"/>
        </w:rPr>
        <w:t>„</w:t>
      </w:r>
      <w:r w:rsidR="006A288B" w:rsidRPr="003A0ADE">
        <w:rPr>
          <w:rFonts w:ascii="Times New Roman" w:eastAsia="Calibri" w:hAnsi="Times New Roman"/>
          <w:b/>
          <w:bCs/>
          <w:sz w:val="24"/>
        </w:rPr>
        <w:t>Papildomas pajamų rėmimas jauniesiems ūkininkams</w:t>
      </w:r>
      <w:r w:rsidR="00805080" w:rsidRPr="003A0ADE">
        <w:rPr>
          <w:rFonts w:ascii="Times New Roman" w:eastAsia="Calibri" w:hAnsi="Times New Roman"/>
          <w:b/>
          <w:bCs/>
          <w:sz w:val="24"/>
        </w:rPr>
        <w:t>“</w:t>
      </w:r>
      <w:r w:rsidR="00CD097E">
        <w:rPr>
          <w:rFonts w:ascii="Times New Roman" w:eastAsia="Calibri" w:hAnsi="Times New Roman"/>
          <w:sz w:val="24"/>
        </w:rPr>
        <w:t xml:space="preserve"> (skirta 69,81 mln. Eur E</w:t>
      </w:r>
      <w:r w:rsidR="00756890">
        <w:rPr>
          <w:rFonts w:ascii="Times New Roman" w:eastAsia="Calibri" w:hAnsi="Times New Roman"/>
          <w:sz w:val="24"/>
        </w:rPr>
        <w:t>ŽŪGF lėšų</w:t>
      </w:r>
      <w:r w:rsidR="00CD097E">
        <w:rPr>
          <w:rFonts w:ascii="Times New Roman" w:eastAsia="Calibri" w:hAnsi="Times New Roman"/>
          <w:sz w:val="24"/>
        </w:rPr>
        <w:t>)</w:t>
      </w:r>
      <w:r w:rsidR="00573E06">
        <w:rPr>
          <w:rFonts w:ascii="Times New Roman" w:eastAsia="Calibri" w:hAnsi="Times New Roman"/>
          <w:sz w:val="24"/>
        </w:rPr>
        <w:t xml:space="preserve">, kuri taip pat prisideda prie </w:t>
      </w:r>
      <w:r w:rsidR="00317533">
        <w:rPr>
          <w:rFonts w:ascii="Times New Roman" w:eastAsia="Calibri" w:hAnsi="Times New Roman"/>
          <w:sz w:val="24"/>
        </w:rPr>
        <w:t>SO</w:t>
      </w:r>
      <w:r w:rsidR="00AD1ACA">
        <w:rPr>
          <w:rFonts w:ascii="Times New Roman" w:eastAsia="Calibri" w:hAnsi="Times New Roman"/>
          <w:sz w:val="24"/>
        </w:rPr>
        <w:t>1</w:t>
      </w:r>
      <w:r w:rsidR="00317533">
        <w:rPr>
          <w:rFonts w:ascii="Times New Roman" w:eastAsia="Calibri" w:hAnsi="Times New Roman"/>
          <w:sz w:val="24"/>
        </w:rPr>
        <w:t xml:space="preserve"> konkretaus tikslo įgyvendinimo</w:t>
      </w:r>
      <w:r w:rsidR="00993811">
        <w:rPr>
          <w:rFonts w:ascii="Times New Roman" w:eastAsia="Calibri" w:hAnsi="Times New Roman"/>
          <w:sz w:val="24"/>
        </w:rPr>
        <w:t>;</w:t>
      </w:r>
    </w:p>
    <w:p w14:paraId="722B65AE" w14:textId="4C7465D1" w:rsidR="00E955FC" w:rsidRDefault="00B51D33" w:rsidP="00993811">
      <w:pPr>
        <w:pStyle w:val="Pagrindinispaprastastekstas"/>
        <w:numPr>
          <w:ilvl w:val="0"/>
          <w:numId w:val="44"/>
        </w:numPr>
        <w:ind w:left="993" w:hanging="284"/>
        <w:rPr>
          <w:rFonts w:ascii="Times New Roman" w:eastAsia="Calibri" w:hAnsi="Times New Roman"/>
          <w:sz w:val="24"/>
        </w:rPr>
      </w:pPr>
      <w:r w:rsidRPr="166C50AD">
        <w:rPr>
          <w:rFonts w:ascii="Times New Roman" w:eastAsia="Calibri" w:hAnsi="Times New Roman"/>
          <w:sz w:val="24"/>
        </w:rPr>
        <w:t>kaimo plėtros</w:t>
      </w:r>
      <w:r w:rsidR="00EB605E" w:rsidRPr="166C50AD">
        <w:rPr>
          <w:rFonts w:ascii="Times New Roman" w:eastAsia="Calibri" w:hAnsi="Times New Roman"/>
          <w:sz w:val="24"/>
        </w:rPr>
        <w:t xml:space="preserve"> </w:t>
      </w:r>
      <w:r w:rsidRPr="166C50AD">
        <w:rPr>
          <w:rFonts w:ascii="Times New Roman" w:eastAsia="Calibri" w:hAnsi="Times New Roman"/>
          <w:sz w:val="24"/>
        </w:rPr>
        <w:t>intervencin</w:t>
      </w:r>
      <w:r w:rsidR="64DA22AE" w:rsidRPr="1C385207">
        <w:rPr>
          <w:rFonts w:ascii="Times New Roman" w:eastAsia="Calibri" w:hAnsi="Times New Roman"/>
          <w:sz w:val="24"/>
        </w:rPr>
        <w:t>e</w:t>
      </w:r>
      <w:r w:rsidRPr="166C50AD">
        <w:rPr>
          <w:rFonts w:ascii="Times New Roman" w:eastAsia="Calibri" w:hAnsi="Times New Roman"/>
          <w:sz w:val="24"/>
        </w:rPr>
        <w:t xml:space="preserve"> </w:t>
      </w:r>
      <w:r w:rsidRPr="003A0ADE">
        <w:rPr>
          <w:rFonts w:ascii="Times New Roman" w:eastAsia="Calibri" w:hAnsi="Times New Roman"/>
          <w:b/>
          <w:bCs/>
          <w:sz w:val="24"/>
        </w:rPr>
        <w:t>priemon</w:t>
      </w:r>
      <w:r w:rsidR="00E955FC" w:rsidRPr="003A0ADE">
        <w:rPr>
          <w:rFonts w:ascii="Times New Roman" w:eastAsia="Calibri" w:hAnsi="Times New Roman"/>
          <w:b/>
          <w:bCs/>
          <w:sz w:val="24"/>
        </w:rPr>
        <w:t>e</w:t>
      </w:r>
      <w:r w:rsidR="00805080" w:rsidRPr="003A0ADE">
        <w:rPr>
          <w:rFonts w:ascii="Times New Roman" w:eastAsia="Calibri" w:hAnsi="Times New Roman"/>
          <w:b/>
          <w:bCs/>
          <w:sz w:val="24"/>
        </w:rPr>
        <w:t xml:space="preserve"> </w:t>
      </w:r>
      <w:r w:rsidR="00F40D96" w:rsidRPr="003A0ADE">
        <w:rPr>
          <w:rFonts w:ascii="Times New Roman" w:eastAsia="Calibri" w:hAnsi="Times New Roman"/>
          <w:b/>
          <w:bCs/>
          <w:sz w:val="24"/>
        </w:rPr>
        <w:t xml:space="preserve">KP17jūs </w:t>
      </w:r>
      <w:r w:rsidR="00805080" w:rsidRPr="003A0ADE">
        <w:rPr>
          <w:rFonts w:ascii="Times New Roman" w:eastAsia="Calibri" w:hAnsi="Times New Roman"/>
          <w:b/>
          <w:bCs/>
          <w:sz w:val="24"/>
        </w:rPr>
        <w:t>„</w:t>
      </w:r>
      <w:r w:rsidR="00BA2A23" w:rsidRPr="003A0ADE">
        <w:rPr>
          <w:rFonts w:ascii="Times New Roman" w:eastAsia="Calibri" w:hAnsi="Times New Roman"/>
          <w:b/>
          <w:bCs/>
          <w:sz w:val="24"/>
        </w:rPr>
        <w:t>Jaunųjų ūkininkų įsikūrimas</w:t>
      </w:r>
      <w:r w:rsidR="00805080" w:rsidRPr="1C385207">
        <w:rPr>
          <w:rFonts w:ascii="Times New Roman" w:eastAsia="Calibri" w:hAnsi="Times New Roman"/>
          <w:b/>
          <w:bCs/>
          <w:sz w:val="24"/>
        </w:rPr>
        <w:t>“</w:t>
      </w:r>
      <w:r w:rsidR="020BE97B" w:rsidRPr="1C385207">
        <w:rPr>
          <w:rFonts w:ascii="Times New Roman" w:eastAsia="Calibri" w:hAnsi="Times New Roman"/>
          <w:b/>
          <w:bCs/>
          <w:sz w:val="24"/>
        </w:rPr>
        <w:t>, teikiant dotacijas ir lengvatines paskolas</w:t>
      </w:r>
      <w:r w:rsidR="00756890">
        <w:rPr>
          <w:rFonts w:ascii="Times New Roman" w:eastAsia="Calibri" w:hAnsi="Times New Roman"/>
          <w:sz w:val="24"/>
        </w:rPr>
        <w:t xml:space="preserve"> (skirta 72,77 mln. Eur</w:t>
      </w:r>
      <w:r w:rsidR="00494BAD">
        <w:rPr>
          <w:rFonts w:ascii="Times New Roman" w:eastAsia="Calibri" w:hAnsi="Times New Roman"/>
          <w:sz w:val="24"/>
        </w:rPr>
        <w:t xml:space="preserve"> EŽŪFKP lėšų bei 22</w:t>
      </w:r>
      <w:r w:rsidR="0054354F">
        <w:rPr>
          <w:rFonts w:ascii="Times New Roman" w:eastAsia="Calibri" w:hAnsi="Times New Roman"/>
          <w:sz w:val="24"/>
        </w:rPr>
        <w:t>,23 mln. Eur</w:t>
      </w:r>
      <w:r w:rsidR="00C305DF">
        <w:rPr>
          <w:rFonts w:ascii="Times New Roman" w:eastAsia="Calibri" w:hAnsi="Times New Roman"/>
          <w:sz w:val="24"/>
        </w:rPr>
        <w:t xml:space="preserve"> – bendrojo finansavimo (nacionalini</w:t>
      </w:r>
      <w:r w:rsidR="00FD2354">
        <w:rPr>
          <w:rFonts w:ascii="Times New Roman" w:eastAsia="Calibri" w:hAnsi="Times New Roman"/>
          <w:sz w:val="24"/>
        </w:rPr>
        <w:t>o biudžeto</w:t>
      </w:r>
      <w:r w:rsidR="00C305DF">
        <w:rPr>
          <w:rFonts w:ascii="Times New Roman" w:eastAsia="Calibri" w:hAnsi="Times New Roman"/>
          <w:sz w:val="24"/>
        </w:rPr>
        <w:t>) lėšų</w:t>
      </w:r>
      <w:r w:rsidR="004B1D3E">
        <w:rPr>
          <w:rFonts w:ascii="Times New Roman" w:eastAsia="Calibri" w:hAnsi="Times New Roman"/>
          <w:sz w:val="24"/>
        </w:rPr>
        <w:t xml:space="preserve">, iš jų </w:t>
      </w:r>
      <w:r w:rsidR="006E0E8C">
        <w:rPr>
          <w:rFonts w:ascii="Times New Roman" w:eastAsia="Calibri" w:hAnsi="Times New Roman"/>
          <w:sz w:val="24"/>
        </w:rPr>
        <w:t>fi</w:t>
      </w:r>
      <w:r w:rsidR="00C615D5">
        <w:rPr>
          <w:rFonts w:ascii="Times New Roman" w:eastAsia="Calibri" w:hAnsi="Times New Roman"/>
          <w:sz w:val="24"/>
        </w:rPr>
        <w:t>nansinei priemonei (lengvatinėms paskoloms) skirta 19,9 mln. Eur</w:t>
      </w:r>
      <w:r w:rsidR="00756890">
        <w:rPr>
          <w:rFonts w:ascii="Times New Roman" w:eastAsia="Calibri" w:hAnsi="Times New Roman"/>
          <w:sz w:val="24"/>
        </w:rPr>
        <w:t>)</w:t>
      </w:r>
      <w:r w:rsidRPr="00BA2A23">
        <w:rPr>
          <w:rFonts w:ascii="Times New Roman" w:eastAsia="Calibri" w:hAnsi="Times New Roman"/>
          <w:sz w:val="24"/>
        </w:rPr>
        <w:t>.</w:t>
      </w:r>
      <w:r w:rsidR="00E5123F">
        <w:rPr>
          <w:rFonts w:ascii="Times New Roman" w:eastAsia="Calibri" w:hAnsi="Times New Roman"/>
          <w:sz w:val="24"/>
        </w:rPr>
        <w:t xml:space="preserve"> </w:t>
      </w:r>
    </w:p>
    <w:p w14:paraId="5EC15167" w14:textId="1C5E8BF1" w:rsidR="00B51D33" w:rsidRPr="001C259F" w:rsidRDefault="00E5123F" w:rsidP="00E955FC">
      <w:pPr>
        <w:tabs>
          <w:tab w:val="left" w:pos="993"/>
        </w:tabs>
        <w:spacing w:after="0" w:line="264"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Iš viso šių dviejų priemonių įgyvendinimui skirta 164,81 mln. Eur Strateginio plano lėšų.</w:t>
      </w:r>
    </w:p>
    <w:p w14:paraId="78440DDA" w14:textId="103353EC" w:rsidR="0049736B" w:rsidRDefault="00566E9F" w:rsidP="00D06B3F">
      <w:pPr>
        <w:tabs>
          <w:tab w:val="left" w:pos="993"/>
        </w:tabs>
        <w:spacing w:after="0" w:line="264" w:lineRule="auto"/>
        <w:ind w:firstLine="709"/>
        <w:contextualSpacing/>
        <w:jc w:val="both"/>
        <w:rPr>
          <w:rFonts w:ascii="Times New Roman" w:eastAsia="Calibri" w:hAnsi="Times New Roman" w:cs="Times New Roman"/>
          <w:sz w:val="24"/>
          <w:szCs w:val="24"/>
          <w:lang w:eastAsia="en-US"/>
        </w:rPr>
      </w:pPr>
      <w:r w:rsidRPr="00E955FC">
        <w:rPr>
          <w:rFonts w:ascii="Times New Roman" w:eastAsia="Calibri" w:hAnsi="Times New Roman" w:cs="Times New Roman"/>
          <w:sz w:val="24"/>
          <w:szCs w:val="24"/>
          <w:lang w:eastAsia="en-US"/>
        </w:rPr>
        <w:t>Vertinant</w:t>
      </w:r>
      <w:r w:rsidRPr="001C259F">
        <w:rPr>
          <w:rFonts w:ascii="Times New Roman" w:eastAsia="Calibri" w:hAnsi="Times New Roman" w:cs="Times New Roman"/>
          <w:sz w:val="24"/>
          <w:szCs w:val="24"/>
          <w:lang w:eastAsia="en-US"/>
        </w:rPr>
        <w:t xml:space="preserve"> SO</w:t>
      </w:r>
      <w:r w:rsidR="00FD2354">
        <w:rPr>
          <w:rFonts w:ascii="Times New Roman" w:eastAsia="Calibri" w:hAnsi="Times New Roman" w:cs="Times New Roman"/>
          <w:sz w:val="24"/>
          <w:szCs w:val="24"/>
          <w:lang w:eastAsia="en-US"/>
        </w:rPr>
        <w:t xml:space="preserve">7 </w:t>
      </w:r>
      <w:r w:rsidRPr="001C259F">
        <w:rPr>
          <w:rFonts w:ascii="Times New Roman" w:eastAsia="Calibri" w:hAnsi="Times New Roman" w:cs="Times New Roman"/>
          <w:sz w:val="24"/>
          <w:szCs w:val="24"/>
          <w:lang w:eastAsia="en-US"/>
        </w:rPr>
        <w:t>tiksl</w:t>
      </w:r>
      <w:r w:rsidR="00C9629B">
        <w:rPr>
          <w:rFonts w:ascii="Times New Roman" w:eastAsia="Calibri" w:hAnsi="Times New Roman" w:cs="Times New Roman"/>
          <w:sz w:val="24"/>
          <w:szCs w:val="24"/>
          <w:lang w:eastAsia="en-US"/>
        </w:rPr>
        <w:t>o</w:t>
      </w:r>
      <w:r w:rsidRPr="001C259F">
        <w:rPr>
          <w:rFonts w:ascii="Times New Roman" w:eastAsia="Calibri" w:hAnsi="Times New Roman" w:cs="Times New Roman"/>
          <w:sz w:val="24"/>
          <w:szCs w:val="24"/>
          <w:lang w:eastAsia="en-US"/>
        </w:rPr>
        <w:t xml:space="preserve"> </w:t>
      </w:r>
      <w:r w:rsidR="00FD2354">
        <w:rPr>
          <w:rFonts w:ascii="Times New Roman" w:eastAsia="Calibri" w:hAnsi="Times New Roman" w:cs="Times New Roman"/>
          <w:sz w:val="24"/>
          <w:szCs w:val="24"/>
          <w:lang w:eastAsia="en-US"/>
        </w:rPr>
        <w:t>įgyvendinimą s</w:t>
      </w:r>
      <w:r w:rsidRPr="001C259F">
        <w:rPr>
          <w:rFonts w:ascii="Times New Roman" w:eastAsia="Calibri" w:hAnsi="Times New Roman" w:cs="Times New Roman"/>
          <w:sz w:val="24"/>
          <w:szCs w:val="24"/>
          <w:lang w:eastAsia="en-US"/>
        </w:rPr>
        <w:t xml:space="preserve">varbu įtraukti </w:t>
      </w:r>
      <w:r w:rsidR="00090819">
        <w:rPr>
          <w:rFonts w:ascii="Times New Roman" w:eastAsia="Calibri" w:hAnsi="Times New Roman" w:cs="Times New Roman"/>
          <w:sz w:val="24"/>
          <w:szCs w:val="24"/>
          <w:lang w:eastAsia="en-US"/>
        </w:rPr>
        <w:t>ir kitas</w:t>
      </w:r>
      <w:r w:rsidR="00C069DE">
        <w:rPr>
          <w:rFonts w:ascii="Times New Roman" w:eastAsia="Calibri" w:hAnsi="Times New Roman" w:cs="Times New Roman"/>
          <w:sz w:val="24"/>
          <w:szCs w:val="24"/>
          <w:lang w:eastAsia="en-US"/>
        </w:rPr>
        <w:t>,</w:t>
      </w:r>
      <w:r w:rsidR="00090819">
        <w:rPr>
          <w:rFonts w:ascii="Times New Roman" w:eastAsia="Calibri" w:hAnsi="Times New Roman" w:cs="Times New Roman"/>
          <w:sz w:val="24"/>
          <w:szCs w:val="24"/>
          <w:lang w:eastAsia="en-US"/>
        </w:rPr>
        <w:t xml:space="preserve"> </w:t>
      </w:r>
      <w:r w:rsidR="00C069DE" w:rsidRPr="004B2453">
        <w:rPr>
          <w:rFonts w:ascii="Times New Roman" w:eastAsia="Calibri" w:hAnsi="Times New Roman" w:cs="Times New Roman"/>
          <w:b/>
          <w:bCs/>
          <w:sz w:val="24"/>
          <w:szCs w:val="24"/>
          <w:lang w:eastAsia="en-US"/>
        </w:rPr>
        <w:t>netiesiogiai prisidedančias</w:t>
      </w:r>
      <w:r w:rsidR="00C069DE">
        <w:rPr>
          <w:rFonts w:ascii="Times New Roman" w:eastAsia="Calibri" w:hAnsi="Times New Roman" w:cs="Times New Roman"/>
          <w:sz w:val="24"/>
          <w:szCs w:val="24"/>
          <w:lang w:eastAsia="en-US"/>
        </w:rPr>
        <w:t xml:space="preserve">, </w:t>
      </w:r>
      <w:r w:rsidR="00090819">
        <w:rPr>
          <w:rFonts w:ascii="Times New Roman" w:eastAsia="Calibri" w:hAnsi="Times New Roman" w:cs="Times New Roman"/>
          <w:sz w:val="24"/>
          <w:szCs w:val="24"/>
          <w:lang w:eastAsia="en-US"/>
        </w:rPr>
        <w:t xml:space="preserve">Strateginio plano </w:t>
      </w:r>
      <w:r w:rsidR="00090819" w:rsidRPr="004B2453">
        <w:rPr>
          <w:rFonts w:ascii="Times New Roman" w:eastAsia="Calibri" w:hAnsi="Times New Roman" w:cs="Times New Roman"/>
          <w:b/>
          <w:bCs/>
          <w:sz w:val="24"/>
          <w:szCs w:val="24"/>
          <w:lang w:eastAsia="en-US"/>
        </w:rPr>
        <w:t>priemones</w:t>
      </w:r>
      <w:r w:rsidR="00090819">
        <w:rPr>
          <w:rFonts w:ascii="Times New Roman" w:eastAsia="Calibri" w:hAnsi="Times New Roman" w:cs="Times New Roman"/>
          <w:sz w:val="24"/>
          <w:szCs w:val="24"/>
          <w:lang w:eastAsia="en-US"/>
        </w:rPr>
        <w:t xml:space="preserve">, </w:t>
      </w:r>
      <w:r w:rsidR="00963A4A" w:rsidRPr="00963A4A">
        <w:rPr>
          <w:rFonts w:ascii="Times New Roman" w:eastAsia="Calibri" w:hAnsi="Times New Roman" w:cs="Times New Roman"/>
          <w:sz w:val="24"/>
          <w:szCs w:val="24"/>
          <w:lang w:eastAsia="en-US"/>
        </w:rPr>
        <w:t>pagal kurias parama teikiama ne tik jauniesiems ūkininkams, tačiau jaunieji ūkininkai išskirti kaip viena iš tikslinių ir (arba) prioritetinių grupių</w:t>
      </w:r>
      <w:r w:rsidR="00CB041B">
        <w:rPr>
          <w:rFonts w:ascii="Times New Roman" w:eastAsia="Calibri" w:hAnsi="Times New Roman" w:cs="Times New Roman"/>
          <w:sz w:val="24"/>
          <w:szCs w:val="24"/>
          <w:lang w:eastAsia="en-US"/>
        </w:rPr>
        <w:t>:</w:t>
      </w:r>
    </w:p>
    <w:p w14:paraId="65D46226" w14:textId="42A94593" w:rsidR="0049736B" w:rsidRPr="00A03713" w:rsidRDefault="0049736B" w:rsidP="0049736B">
      <w:pPr>
        <w:pStyle w:val="Pagrindinispaprastastekstas"/>
        <w:numPr>
          <w:ilvl w:val="0"/>
          <w:numId w:val="44"/>
        </w:numPr>
        <w:ind w:left="993" w:hanging="284"/>
        <w:rPr>
          <w:rFonts w:ascii="Times New Roman" w:eastAsiaTheme="majorEastAsia" w:hAnsi="Times New Roman"/>
          <w:szCs w:val="22"/>
          <w:lang w:eastAsia="lt-LT"/>
        </w:rPr>
      </w:pPr>
      <w:r w:rsidRPr="00A03713">
        <w:rPr>
          <w:rFonts w:ascii="Times New Roman" w:eastAsiaTheme="majorEastAsia" w:hAnsi="Times New Roman"/>
          <w:szCs w:val="22"/>
          <w:lang w:eastAsia="lt-LT"/>
        </w:rPr>
        <w:t xml:space="preserve">KP12vld </w:t>
      </w:r>
      <w:r w:rsidR="00110E33">
        <w:rPr>
          <w:rFonts w:ascii="Times New Roman" w:eastAsiaTheme="majorEastAsia" w:hAnsi="Times New Roman"/>
          <w:szCs w:val="22"/>
          <w:lang w:eastAsia="lt-LT"/>
        </w:rPr>
        <w:t>„</w:t>
      </w:r>
      <w:r w:rsidRPr="00A03713">
        <w:rPr>
          <w:rFonts w:ascii="Times New Roman" w:eastAsiaTheme="majorEastAsia" w:hAnsi="Times New Roman"/>
          <w:szCs w:val="22"/>
          <w:lang w:eastAsia="lt-LT"/>
        </w:rPr>
        <w:t>Investicijos į žemės ūkio valdas</w:t>
      </w:r>
      <w:r w:rsidR="00110E33">
        <w:rPr>
          <w:rFonts w:ascii="Times New Roman" w:eastAsiaTheme="majorEastAsia" w:hAnsi="Times New Roman"/>
          <w:szCs w:val="22"/>
          <w:lang w:eastAsia="lt-LT"/>
        </w:rPr>
        <w:t>“</w:t>
      </w:r>
      <w:r w:rsidRPr="00A03713">
        <w:rPr>
          <w:rFonts w:ascii="Times New Roman" w:eastAsiaTheme="majorEastAsia" w:hAnsi="Times New Roman"/>
          <w:szCs w:val="22"/>
          <w:lang w:eastAsia="lt-LT"/>
        </w:rPr>
        <w:t xml:space="preserve">; </w:t>
      </w:r>
    </w:p>
    <w:p w14:paraId="7BC15085" w14:textId="77777777" w:rsidR="00EA7D5D" w:rsidRDefault="00EA7D5D" w:rsidP="00EA7D5D">
      <w:pPr>
        <w:pStyle w:val="Sraopastraipa"/>
        <w:numPr>
          <w:ilvl w:val="0"/>
          <w:numId w:val="44"/>
        </w:numPr>
        <w:spacing w:after="0" w:line="240" w:lineRule="auto"/>
        <w:ind w:left="993" w:hanging="284"/>
        <w:jc w:val="both"/>
        <w:rPr>
          <w:rFonts w:eastAsiaTheme="majorEastAsia"/>
          <w:sz w:val="22"/>
        </w:rPr>
      </w:pPr>
      <w:r w:rsidRPr="0049736B">
        <w:rPr>
          <w:rFonts w:eastAsiaTheme="majorEastAsia"/>
          <w:sz w:val="22"/>
        </w:rPr>
        <w:t xml:space="preserve">KP31tvi </w:t>
      </w:r>
      <w:r>
        <w:rPr>
          <w:rFonts w:eastAsiaTheme="majorEastAsia"/>
          <w:sz w:val="22"/>
        </w:rPr>
        <w:t>„</w:t>
      </w:r>
      <w:r w:rsidRPr="0049736B">
        <w:rPr>
          <w:rFonts w:eastAsiaTheme="majorEastAsia"/>
          <w:sz w:val="22"/>
        </w:rPr>
        <w:t>Tvarios investicijos į žemės ūkio valdas</w:t>
      </w:r>
      <w:r>
        <w:rPr>
          <w:rFonts w:eastAsiaTheme="majorEastAsia"/>
          <w:sz w:val="22"/>
        </w:rPr>
        <w:t>“</w:t>
      </w:r>
      <w:r w:rsidRPr="0049736B">
        <w:rPr>
          <w:rFonts w:eastAsiaTheme="majorEastAsia"/>
          <w:sz w:val="22"/>
        </w:rPr>
        <w:t xml:space="preserve"> (pagal šią priemonę jauniesiems ūkininkams padidintas maksimalus paramos intensyvumas)</w:t>
      </w:r>
      <w:r>
        <w:rPr>
          <w:rFonts w:eastAsiaTheme="majorEastAsia"/>
          <w:sz w:val="22"/>
        </w:rPr>
        <w:t>;</w:t>
      </w:r>
    </w:p>
    <w:p w14:paraId="1FC632AF" w14:textId="47942FB5" w:rsidR="0049736B" w:rsidRPr="00A03713" w:rsidRDefault="0049736B" w:rsidP="0049736B">
      <w:pPr>
        <w:pStyle w:val="Sraopastraipa"/>
        <w:numPr>
          <w:ilvl w:val="0"/>
          <w:numId w:val="44"/>
        </w:numPr>
        <w:spacing w:after="0" w:line="240" w:lineRule="auto"/>
        <w:ind w:left="993" w:hanging="284"/>
        <w:jc w:val="both"/>
        <w:rPr>
          <w:rFonts w:eastAsiaTheme="majorEastAsia"/>
          <w:sz w:val="22"/>
        </w:rPr>
      </w:pPr>
      <w:r w:rsidRPr="00A03713">
        <w:rPr>
          <w:rFonts w:eastAsiaTheme="majorEastAsia"/>
          <w:sz w:val="22"/>
        </w:rPr>
        <w:lastRenderedPageBreak/>
        <w:t xml:space="preserve">KP32svp </w:t>
      </w:r>
      <w:r w:rsidR="00110E33">
        <w:rPr>
          <w:rFonts w:eastAsiaTheme="majorEastAsia"/>
          <w:sz w:val="22"/>
        </w:rPr>
        <w:t>„S</w:t>
      </w:r>
      <w:r w:rsidRPr="00A03713">
        <w:rPr>
          <w:rFonts w:eastAsiaTheme="majorEastAsia"/>
          <w:sz w:val="22"/>
        </w:rPr>
        <w:t>mulkių-vidutinių ūkių plėtra</w:t>
      </w:r>
      <w:r w:rsidR="00110E33">
        <w:rPr>
          <w:rFonts w:eastAsiaTheme="majorEastAsia"/>
          <w:sz w:val="22"/>
        </w:rPr>
        <w:t>“</w:t>
      </w:r>
      <w:r w:rsidRPr="00A03713">
        <w:rPr>
          <w:rFonts w:eastAsiaTheme="majorEastAsia"/>
          <w:sz w:val="22"/>
        </w:rPr>
        <w:t xml:space="preserve">; </w:t>
      </w:r>
    </w:p>
    <w:p w14:paraId="1193261D" w14:textId="7F2B6AF6" w:rsidR="0049736B" w:rsidRPr="00A03713" w:rsidRDefault="0049736B" w:rsidP="0049736B">
      <w:pPr>
        <w:pStyle w:val="Sraopastraipa"/>
        <w:numPr>
          <w:ilvl w:val="0"/>
          <w:numId w:val="44"/>
        </w:numPr>
        <w:spacing w:after="0" w:line="240" w:lineRule="auto"/>
        <w:ind w:left="993" w:hanging="284"/>
        <w:jc w:val="both"/>
        <w:rPr>
          <w:rFonts w:eastAsiaTheme="majorEastAsia"/>
          <w:sz w:val="22"/>
        </w:rPr>
      </w:pPr>
      <w:r w:rsidRPr="1D107476">
        <w:rPr>
          <w:rFonts w:eastAsiaTheme="majorEastAsia"/>
          <w:sz w:val="22"/>
        </w:rPr>
        <w:t>KP24mį</w:t>
      </w:r>
      <w:r w:rsidR="76B8DF94" w:rsidRPr="1D107476">
        <w:rPr>
          <w:rFonts w:eastAsiaTheme="majorEastAsia"/>
          <w:sz w:val="22"/>
        </w:rPr>
        <w:t>į</w:t>
      </w:r>
      <w:r w:rsidRPr="00A03713">
        <w:rPr>
          <w:rFonts w:eastAsiaTheme="majorEastAsia"/>
          <w:sz w:val="22"/>
        </w:rPr>
        <w:t xml:space="preserve"> </w:t>
      </w:r>
      <w:r w:rsidR="00110E33">
        <w:rPr>
          <w:rFonts w:eastAsiaTheme="majorEastAsia"/>
          <w:sz w:val="22"/>
        </w:rPr>
        <w:t>„</w:t>
      </w:r>
      <w:r w:rsidRPr="00A03713">
        <w:rPr>
          <w:rFonts w:eastAsiaTheme="majorEastAsia"/>
          <w:sz w:val="22"/>
        </w:rPr>
        <w:t>Mokymai ir įgūdžių įgijimas</w:t>
      </w:r>
      <w:r w:rsidR="00110E33">
        <w:rPr>
          <w:rFonts w:eastAsiaTheme="majorEastAsia"/>
          <w:sz w:val="22"/>
        </w:rPr>
        <w:t>“</w:t>
      </w:r>
      <w:r w:rsidRPr="00A03713">
        <w:rPr>
          <w:rFonts w:eastAsiaTheme="majorEastAsia"/>
          <w:sz w:val="22"/>
        </w:rPr>
        <w:t>;</w:t>
      </w:r>
    </w:p>
    <w:p w14:paraId="53FBFE56" w14:textId="745620A7" w:rsidR="68C67E8D" w:rsidRDefault="68C67E8D" w:rsidP="1D107476">
      <w:pPr>
        <w:pStyle w:val="Sraopastraipa"/>
        <w:numPr>
          <w:ilvl w:val="0"/>
          <w:numId w:val="44"/>
        </w:numPr>
        <w:spacing w:after="0" w:line="240" w:lineRule="auto"/>
        <w:ind w:left="993" w:hanging="284"/>
        <w:jc w:val="both"/>
        <w:rPr>
          <w:rFonts w:eastAsiaTheme="majorEastAsia"/>
          <w:sz w:val="22"/>
        </w:rPr>
      </w:pPr>
      <w:r w:rsidRPr="56E69F90">
        <w:rPr>
          <w:rFonts w:eastAsiaTheme="majorEastAsia"/>
          <w:sz w:val="22"/>
        </w:rPr>
        <w:t xml:space="preserve">KP25kon </w:t>
      </w:r>
      <w:r w:rsidR="03C6CFFF" w:rsidRPr="56E69F90">
        <w:rPr>
          <w:rFonts w:eastAsiaTheme="majorEastAsia"/>
          <w:sz w:val="22"/>
        </w:rPr>
        <w:t>„</w:t>
      </w:r>
      <w:r w:rsidRPr="56E69F90">
        <w:rPr>
          <w:rFonts w:eastAsiaTheme="majorEastAsia"/>
          <w:sz w:val="22"/>
        </w:rPr>
        <w:t>Konsultavimo paslaugos</w:t>
      </w:r>
      <w:r w:rsidR="2D3A3BC0" w:rsidRPr="56E69F90">
        <w:rPr>
          <w:rFonts w:eastAsiaTheme="majorEastAsia"/>
          <w:sz w:val="22"/>
        </w:rPr>
        <w:t>“</w:t>
      </w:r>
      <w:r w:rsidR="2AAA617D" w:rsidRPr="56E69F90">
        <w:rPr>
          <w:rFonts w:eastAsiaTheme="majorEastAsia"/>
          <w:sz w:val="22"/>
        </w:rPr>
        <w:t xml:space="preserve"> (pagal šią priemonę jauniesiems ūkininkams </w:t>
      </w:r>
      <w:r w:rsidR="77011A5C" w:rsidRPr="56E69F90">
        <w:rPr>
          <w:rFonts w:eastAsiaTheme="majorEastAsia"/>
          <w:sz w:val="22"/>
        </w:rPr>
        <w:t>skiriami papildomi atrankos balai</w:t>
      </w:r>
      <w:r w:rsidR="2AAA617D" w:rsidRPr="56E69F90">
        <w:rPr>
          <w:rFonts w:eastAsiaTheme="majorEastAsia"/>
          <w:sz w:val="22"/>
        </w:rPr>
        <w:t>)</w:t>
      </w:r>
      <w:r w:rsidR="2D3A3BC0" w:rsidRPr="56E69F90">
        <w:rPr>
          <w:rFonts w:eastAsiaTheme="majorEastAsia"/>
          <w:sz w:val="22"/>
        </w:rPr>
        <w:t>;</w:t>
      </w:r>
    </w:p>
    <w:p w14:paraId="0B0042E0" w14:textId="3F25E1E7" w:rsidR="0017747D" w:rsidRDefault="1B9705DB" w:rsidP="0C098008">
      <w:pPr>
        <w:pStyle w:val="Sraopastraipa"/>
        <w:numPr>
          <w:ilvl w:val="0"/>
          <w:numId w:val="44"/>
        </w:numPr>
        <w:spacing w:after="0" w:line="240" w:lineRule="auto"/>
        <w:ind w:left="993" w:hanging="284"/>
        <w:jc w:val="both"/>
      </w:pPr>
      <w:r w:rsidRPr="3D591B63">
        <w:rPr>
          <w:rFonts w:eastAsiaTheme="majorEastAsia"/>
          <w:sz w:val="22"/>
        </w:rPr>
        <w:t xml:space="preserve">KP23ppi </w:t>
      </w:r>
      <w:r w:rsidR="17FC1F50" w:rsidRPr="3D591B63">
        <w:rPr>
          <w:rFonts w:eastAsiaTheme="majorEastAsia"/>
          <w:sz w:val="22"/>
        </w:rPr>
        <w:t>„</w:t>
      </w:r>
      <w:r w:rsidRPr="3D591B63">
        <w:rPr>
          <w:rFonts w:eastAsiaTheme="majorEastAsia"/>
          <w:sz w:val="22"/>
        </w:rPr>
        <w:t xml:space="preserve">Parodomieji </w:t>
      </w:r>
      <w:r w:rsidRPr="56E69F90">
        <w:rPr>
          <w:rFonts w:eastAsiaTheme="majorEastAsia"/>
          <w:sz w:val="22"/>
        </w:rPr>
        <w:t>projekt</w:t>
      </w:r>
      <w:r w:rsidR="0E02096C" w:rsidRPr="56E69F90">
        <w:rPr>
          <w:rFonts w:eastAsiaTheme="majorEastAsia"/>
          <w:sz w:val="22"/>
        </w:rPr>
        <w:t>ai</w:t>
      </w:r>
      <w:r w:rsidRPr="3D591B63">
        <w:rPr>
          <w:rFonts w:eastAsiaTheme="majorEastAsia"/>
          <w:sz w:val="22"/>
        </w:rPr>
        <w:t xml:space="preserve"> ir informavimo veikla</w:t>
      </w:r>
      <w:r w:rsidR="1B37DBC3" w:rsidRPr="3D591B63">
        <w:rPr>
          <w:rFonts w:eastAsiaTheme="majorEastAsia"/>
          <w:sz w:val="22"/>
        </w:rPr>
        <w:t>“;</w:t>
      </w:r>
    </w:p>
    <w:p w14:paraId="25E19402" w14:textId="3219A18D" w:rsidR="0017747D" w:rsidRDefault="4837D49A" w:rsidP="56E69F90">
      <w:pPr>
        <w:spacing w:after="0" w:line="240" w:lineRule="auto"/>
        <w:ind w:left="720"/>
        <w:jc w:val="both"/>
        <w:rPr>
          <w:rFonts w:ascii="Times New Roman" w:eastAsia="Times New Roman" w:hAnsi="Times New Roman" w:cs="Times New Roman"/>
          <w:sz w:val="22"/>
          <w:szCs w:val="22"/>
        </w:rPr>
      </w:pPr>
      <w:r w:rsidRPr="56E69F90">
        <w:rPr>
          <w:rFonts w:ascii="Times New Roman" w:eastAsia="Times New Roman" w:hAnsi="Times New Roman" w:cs="Times New Roman"/>
          <w:sz w:val="22"/>
          <w:szCs w:val="22"/>
        </w:rPr>
        <w:t xml:space="preserve">- </w:t>
      </w:r>
      <w:r w:rsidR="7BC4791C" w:rsidRPr="56E69F90">
        <w:rPr>
          <w:rFonts w:ascii="Times New Roman" w:eastAsia="Times New Roman" w:hAnsi="Times New Roman" w:cs="Times New Roman"/>
          <w:sz w:val="22"/>
          <w:szCs w:val="22"/>
        </w:rPr>
        <w:t>KP22eip „Europos inovacijų partnerystė žemės ūkio našumo ir tvarumo srityje“ (pagal šią priemonę jauniesiems ūkininkams padidintas maksimalus paramos intensyvumas);</w:t>
      </w:r>
    </w:p>
    <w:p w14:paraId="017D4D58" w14:textId="51F2BDA6" w:rsidR="0017747D" w:rsidRDefault="6C4EE8E6" w:rsidP="007F6695">
      <w:pPr>
        <w:spacing w:after="0" w:line="240" w:lineRule="auto"/>
        <w:ind w:left="720"/>
        <w:jc w:val="both"/>
        <w:rPr>
          <w:rFonts w:ascii="Times New Roman" w:eastAsia="Times New Roman" w:hAnsi="Times New Roman" w:cs="Times New Roman"/>
          <w:sz w:val="22"/>
          <w:szCs w:val="22"/>
        </w:rPr>
      </w:pPr>
      <w:r w:rsidRPr="56E69F90">
        <w:rPr>
          <w:rFonts w:ascii="Times New Roman" w:eastAsia="Times New Roman" w:hAnsi="Times New Roman" w:cs="Times New Roman"/>
          <w:sz w:val="22"/>
          <w:szCs w:val="22"/>
        </w:rPr>
        <w:t xml:space="preserve">- </w:t>
      </w:r>
      <w:r w:rsidR="001807AF" w:rsidRPr="56E69F90">
        <w:rPr>
          <w:rFonts w:ascii="Times New Roman" w:eastAsia="Times New Roman" w:hAnsi="Times New Roman" w:cs="Times New Roman"/>
          <w:sz w:val="22"/>
          <w:szCs w:val="22"/>
        </w:rPr>
        <w:t>SP02vyn „Investicijos į vyno sektorių“</w:t>
      </w:r>
      <w:r w:rsidR="0017747D" w:rsidRPr="56E69F90">
        <w:rPr>
          <w:rFonts w:ascii="Times New Roman" w:eastAsia="Times New Roman" w:hAnsi="Times New Roman" w:cs="Times New Roman"/>
          <w:sz w:val="22"/>
          <w:szCs w:val="22"/>
        </w:rPr>
        <w:t>.</w:t>
      </w:r>
    </w:p>
    <w:p w14:paraId="00E7340E" w14:textId="0B7E25D0" w:rsidR="001807AF" w:rsidRPr="0017747D" w:rsidRDefault="00C66C64" w:rsidP="0017747D">
      <w:pPr>
        <w:tabs>
          <w:tab w:val="left" w:pos="993"/>
        </w:tabs>
        <w:spacing w:after="0" w:line="264" w:lineRule="auto"/>
        <w:ind w:firstLine="709"/>
        <w:contextualSpacing/>
        <w:jc w:val="both"/>
        <w:rPr>
          <w:rFonts w:ascii="Times New Roman" w:eastAsia="Calibri" w:hAnsi="Times New Roman" w:cs="Times New Roman"/>
          <w:sz w:val="24"/>
          <w:szCs w:val="24"/>
          <w:lang w:eastAsia="en-US"/>
        </w:rPr>
      </w:pPr>
      <w:r w:rsidRPr="0017747D">
        <w:rPr>
          <w:rFonts w:ascii="Times New Roman" w:eastAsia="Calibri" w:hAnsi="Times New Roman" w:cs="Times New Roman"/>
          <w:sz w:val="24"/>
          <w:szCs w:val="24"/>
          <w:lang w:eastAsia="en-US"/>
        </w:rPr>
        <w:t xml:space="preserve">Kitos priemonės, pagal kurias </w:t>
      </w:r>
      <w:r w:rsidR="000B3E2C" w:rsidRPr="0017747D">
        <w:rPr>
          <w:rFonts w:ascii="Times New Roman" w:eastAsia="Calibri" w:hAnsi="Times New Roman" w:cs="Times New Roman"/>
          <w:sz w:val="24"/>
          <w:szCs w:val="24"/>
          <w:lang w:eastAsia="en-US"/>
        </w:rPr>
        <w:t>ir j</w:t>
      </w:r>
      <w:r w:rsidRPr="0017747D">
        <w:rPr>
          <w:rFonts w:ascii="Times New Roman" w:eastAsia="Calibri" w:hAnsi="Times New Roman" w:cs="Times New Roman"/>
          <w:sz w:val="24"/>
          <w:szCs w:val="24"/>
          <w:lang w:eastAsia="en-US"/>
        </w:rPr>
        <w:t>aunieji ūkininkai gauna paramą</w:t>
      </w:r>
      <w:r w:rsidR="001807AF" w:rsidRPr="0017747D">
        <w:rPr>
          <w:rFonts w:ascii="Times New Roman" w:eastAsia="Calibri" w:hAnsi="Times New Roman" w:cs="Times New Roman"/>
          <w:sz w:val="24"/>
          <w:szCs w:val="24"/>
          <w:lang w:eastAsia="en-US"/>
        </w:rPr>
        <w:t>.</w:t>
      </w:r>
    </w:p>
    <w:p w14:paraId="6D9BDF8E" w14:textId="40C4A0AD" w:rsidR="00DF64A6" w:rsidRPr="0013416C" w:rsidRDefault="00DF64A6" w:rsidP="0013416C">
      <w:pPr>
        <w:tabs>
          <w:tab w:val="left" w:pos="993"/>
        </w:tabs>
        <w:spacing w:after="0" w:line="264" w:lineRule="auto"/>
        <w:ind w:left="709"/>
        <w:jc w:val="both"/>
        <w:rPr>
          <w:rFonts w:eastAsia="Calibri" w:cs="Times New Roman"/>
          <w:szCs w:val="24"/>
        </w:rPr>
      </w:pPr>
    </w:p>
    <w:p w14:paraId="1014800C" w14:textId="3FE40F8F" w:rsidR="00566E9F" w:rsidRPr="001C259F" w:rsidRDefault="000F3CA0" w:rsidP="00566E9F">
      <w:pPr>
        <w:tabs>
          <w:tab w:val="left" w:pos="993"/>
        </w:tabs>
        <w:spacing w:after="0" w:line="264"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Strateginio plano </w:t>
      </w:r>
      <w:r w:rsidR="00566E9F" w:rsidRPr="001C259F">
        <w:rPr>
          <w:rFonts w:ascii="Times New Roman" w:eastAsia="Calibri" w:hAnsi="Times New Roman" w:cs="Times New Roman"/>
          <w:sz w:val="24"/>
          <w:szCs w:val="24"/>
          <w:lang w:eastAsia="en-US"/>
        </w:rPr>
        <w:t>konkrečių tikslų pasiekimo lygis vertinamas remiantis bendraisiais BŽŪP rodikliais (produkto, rezultato, konteksto ir poveikio), kurie yra 2023–2027 m. BŽŪP strateginių planų Veiklos rezultatų stebėsenos ir vertinimo sistemos (angl.</w:t>
      </w:r>
      <w:r w:rsidR="00FE6375" w:rsidRPr="001C259F">
        <w:rPr>
          <w:rFonts w:ascii="Times New Roman" w:eastAsia="Calibri" w:hAnsi="Times New Roman" w:cs="Times New Roman"/>
          <w:sz w:val="24"/>
          <w:szCs w:val="24"/>
          <w:lang w:eastAsia="en-US"/>
        </w:rPr>
        <w:t xml:space="preserve"> </w:t>
      </w:r>
      <w:r w:rsidR="00264DDF" w:rsidRPr="00264DDF">
        <w:rPr>
          <w:rFonts w:ascii="Times New Roman" w:eastAsia="Calibri" w:hAnsi="Times New Roman" w:cs="Times New Roman"/>
          <w:i/>
          <w:iCs/>
          <w:sz w:val="24"/>
          <w:szCs w:val="24"/>
          <w:lang w:eastAsia="en-US"/>
        </w:rPr>
        <w:t>Performance Monitoring and Evaluation Framework (PMEF)</w:t>
      </w:r>
      <w:r w:rsidR="00566E9F" w:rsidRPr="001C259F">
        <w:rPr>
          <w:rFonts w:ascii="Times New Roman" w:eastAsia="Calibri" w:hAnsi="Times New Roman" w:cs="Times New Roman"/>
          <w:sz w:val="24"/>
          <w:szCs w:val="24"/>
          <w:lang w:eastAsia="en-US"/>
        </w:rPr>
        <w:t xml:space="preserve">) pagrindas. Rezultato rodikliai (R.) parodo </w:t>
      </w:r>
      <w:r w:rsidR="00EB0158">
        <w:rPr>
          <w:rFonts w:ascii="Times New Roman" w:eastAsia="Calibri" w:hAnsi="Times New Roman" w:cs="Times New Roman"/>
          <w:sz w:val="24"/>
          <w:szCs w:val="24"/>
          <w:lang w:eastAsia="en-US"/>
        </w:rPr>
        <w:t xml:space="preserve">Strateginio plano </w:t>
      </w:r>
      <w:r w:rsidR="00566E9F" w:rsidRPr="001C259F">
        <w:rPr>
          <w:rFonts w:ascii="Times New Roman" w:eastAsia="Calibri" w:hAnsi="Times New Roman" w:cs="Times New Roman"/>
          <w:sz w:val="24"/>
          <w:szCs w:val="24"/>
          <w:lang w:eastAsia="en-US"/>
        </w:rPr>
        <w:t>intervencinių priemonių įgyvendinimo pažangą</w:t>
      </w:r>
      <w:r w:rsidR="00C40917">
        <w:rPr>
          <w:rFonts w:ascii="Times New Roman" w:eastAsia="Calibri" w:hAnsi="Times New Roman" w:cs="Times New Roman"/>
          <w:sz w:val="24"/>
          <w:szCs w:val="24"/>
          <w:lang w:eastAsia="en-US"/>
        </w:rPr>
        <w:t>.</w:t>
      </w:r>
      <w:r w:rsidR="00566E9F" w:rsidRPr="001C259F">
        <w:rPr>
          <w:rFonts w:ascii="Times New Roman" w:eastAsia="Calibri" w:hAnsi="Times New Roman" w:cs="Times New Roman"/>
          <w:sz w:val="24"/>
          <w:szCs w:val="24"/>
          <w:lang w:eastAsia="en-US"/>
        </w:rPr>
        <w:t xml:space="preserve"> </w:t>
      </w:r>
      <w:r w:rsidR="00C40917">
        <w:rPr>
          <w:rFonts w:ascii="Times New Roman" w:eastAsia="Calibri" w:hAnsi="Times New Roman" w:cs="Times New Roman"/>
          <w:sz w:val="24"/>
          <w:szCs w:val="24"/>
          <w:lang w:eastAsia="en-US"/>
        </w:rPr>
        <w:t>J</w:t>
      </w:r>
      <w:r w:rsidR="00566E9F" w:rsidRPr="001C259F">
        <w:rPr>
          <w:rFonts w:ascii="Times New Roman" w:eastAsia="Calibri" w:hAnsi="Times New Roman" w:cs="Times New Roman"/>
          <w:sz w:val="24"/>
          <w:szCs w:val="24"/>
          <w:lang w:eastAsia="en-US"/>
        </w:rPr>
        <w:t>ų tarpinės reikšmės yra apskaičiuojamos kasmet</w:t>
      </w:r>
      <w:r w:rsidR="00407B44" w:rsidRPr="001C259F">
        <w:rPr>
          <w:rFonts w:ascii="Times New Roman" w:eastAsia="Calibri" w:hAnsi="Times New Roman" w:cs="Times New Roman"/>
          <w:sz w:val="24"/>
          <w:szCs w:val="24"/>
          <w:lang w:eastAsia="en-US"/>
        </w:rPr>
        <w:t xml:space="preserve"> </w:t>
      </w:r>
      <w:r w:rsidR="009518B8">
        <w:rPr>
          <w:rFonts w:ascii="Times New Roman" w:eastAsia="Calibri" w:hAnsi="Times New Roman" w:cs="Times New Roman"/>
          <w:sz w:val="24"/>
          <w:szCs w:val="24"/>
          <w:lang w:eastAsia="en-US"/>
        </w:rPr>
        <w:t>Strateginio plano</w:t>
      </w:r>
      <w:r w:rsidR="00644B2C" w:rsidRPr="001C259F">
        <w:rPr>
          <w:rFonts w:ascii="Times New Roman" w:eastAsia="Calibri" w:hAnsi="Times New Roman" w:cs="Times New Roman"/>
          <w:sz w:val="24"/>
          <w:szCs w:val="24"/>
          <w:lang w:eastAsia="en-US"/>
        </w:rPr>
        <w:t xml:space="preserve"> metinėje </w:t>
      </w:r>
      <w:r w:rsidR="00644B2C" w:rsidRPr="008E5979">
        <w:rPr>
          <w:rFonts w:asciiTheme="majorBidi" w:eastAsia="Calibri" w:hAnsiTheme="majorBidi" w:cstheme="majorBidi"/>
          <w:sz w:val="24"/>
          <w:szCs w:val="24"/>
          <w:lang w:eastAsia="en-US"/>
        </w:rPr>
        <w:t>veiklos rezultatų ataskaitoje</w:t>
      </w:r>
      <w:r w:rsidR="00566E9F" w:rsidRPr="008E5979">
        <w:rPr>
          <w:rFonts w:asciiTheme="majorBidi" w:eastAsia="Calibri" w:hAnsiTheme="majorBidi" w:cstheme="majorBidi"/>
          <w:sz w:val="24"/>
          <w:szCs w:val="24"/>
          <w:lang w:eastAsia="en-US"/>
        </w:rPr>
        <w:t>. SO</w:t>
      </w:r>
      <w:r w:rsidR="008A7203" w:rsidRPr="008E5979">
        <w:rPr>
          <w:rFonts w:asciiTheme="majorBidi" w:eastAsia="Calibri" w:hAnsiTheme="majorBidi" w:cstheme="majorBidi"/>
          <w:sz w:val="24"/>
          <w:szCs w:val="24"/>
          <w:lang w:eastAsia="en-US"/>
        </w:rPr>
        <w:t>7</w:t>
      </w:r>
      <w:r w:rsidR="00566E9F" w:rsidRPr="008E5979">
        <w:rPr>
          <w:rFonts w:asciiTheme="majorBidi" w:eastAsia="Calibri" w:hAnsiTheme="majorBidi" w:cstheme="majorBidi"/>
          <w:sz w:val="24"/>
          <w:szCs w:val="24"/>
          <w:lang w:eastAsia="en-US"/>
        </w:rPr>
        <w:t xml:space="preserve"> tikslui priskirti rezultato rodikliai yra pateikti </w:t>
      </w:r>
      <w:r w:rsidR="004B2453">
        <w:rPr>
          <w:rFonts w:asciiTheme="majorBidi" w:eastAsia="Calibri" w:hAnsiTheme="majorBidi" w:cstheme="majorBidi"/>
          <w:sz w:val="24"/>
          <w:szCs w:val="24"/>
          <w:lang w:eastAsia="en-US"/>
        </w:rPr>
        <w:t>1</w:t>
      </w:r>
      <w:r w:rsidR="00566E9F" w:rsidRPr="008E5979">
        <w:rPr>
          <w:rFonts w:asciiTheme="majorBidi" w:eastAsia="Calibri" w:hAnsiTheme="majorBidi" w:cstheme="majorBidi"/>
          <w:sz w:val="24"/>
          <w:szCs w:val="24"/>
          <w:lang w:eastAsia="en-US"/>
        </w:rPr>
        <w:t xml:space="preserve"> lentelėje. Rezultato rodiklis </w:t>
      </w:r>
      <w:r w:rsidR="00997C0C" w:rsidRPr="008E5979">
        <w:rPr>
          <w:rFonts w:asciiTheme="majorBidi" w:eastAsia="Calibri" w:hAnsiTheme="majorBidi" w:cstheme="majorBidi"/>
          <w:sz w:val="24"/>
          <w:szCs w:val="24"/>
          <w:lang w:eastAsia="en-US"/>
        </w:rPr>
        <w:t xml:space="preserve">R.9. „Ūkių modernizavimas“ </w:t>
      </w:r>
      <w:r w:rsidR="00566E9F" w:rsidRPr="008E5979">
        <w:rPr>
          <w:rFonts w:asciiTheme="majorBidi" w:eastAsia="Calibri" w:hAnsiTheme="majorBidi" w:cstheme="majorBidi"/>
          <w:sz w:val="24"/>
          <w:szCs w:val="24"/>
          <w:lang w:eastAsia="en-US"/>
        </w:rPr>
        <w:t>susietas ir su kitu konkrečiu tikslu (SO</w:t>
      </w:r>
      <w:r w:rsidR="00ED7B27" w:rsidRPr="008E5979">
        <w:rPr>
          <w:rFonts w:asciiTheme="majorBidi" w:eastAsia="Calibri" w:hAnsiTheme="majorBidi" w:cstheme="majorBidi"/>
          <w:sz w:val="24"/>
          <w:szCs w:val="24"/>
          <w:lang w:eastAsia="en-US"/>
        </w:rPr>
        <w:t>2</w:t>
      </w:r>
      <w:r w:rsidR="00566E9F" w:rsidRPr="008E5979">
        <w:rPr>
          <w:rFonts w:asciiTheme="majorBidi" w:eastAsia="Calibri" w:hAnsiTheme="majorBidi" w:cstheme="majorBidi"/>
          <w:sz w:val="24"/>
          <w:szCs w:val="24"/>
          <w:lang w:eastAsia="en-US"/>
        </w:rPr>
        <w:t>), tačiau jis aktualus SO</w:t>
      </w:r>
      <w:r w:rsidR="00ED7B27" w:rsidRPr="008E5979">
        <w:rPr>
          <w:rFonts w:asciiTheme="majorBidi" w:eastAsia="Calibri" w:hAnsiTheme="majorBidi" w:cstheme="majorBidi"/>
          <w:sz w:val="24"/>
          <w:szCs w:val="24"/>
          <w:lang w:eastAsia="en-US"/>
        </w:rPr>
        <w:t>7</w:t>
      </w:r>
      <w:r w:rsidR="00566E9F" w:rsidRPr="008E5979">
        <w:rPr>
          <w:rFonts w:asciiTheme="majorBidi" w:eastAsia="Calibri" w:hAnsiTheme="majorBidi" w:cstheme="majorBidi"/>
          <w:sz w:val="24"/>
          <w:szCs w:val="24"/>
          <w:lang w:eastAsia="en-US"/>
        </w:rPr>
        <w:t xml:space="preserve"> tikslo kontekste, </w:t>
      </w:r>
      <w:r w:rsidR="00E04465">
        <w:rPr>
          <w:rFonts w:asciiTheme="majorBidi" w:eastAsia="Calibri" w:hAnsiTheme="majorBidi" w:cstheme="majorBidi"/>
          <w:sz w:val="24"/>
          <w:szCs w:val="24"/>
          <w:lang w:eastAsia="en-US"/>
        </w:rPr>
        <w:t>kadangi param</w:t>
      </w:r>
      <w:r w:rsidR="00F711A4">
        <w:rPr>
          <w:rFonts w:asciiTheme="majorBidi" w:eastAsia="Calibri" w:hAnsiTheme="majorBidi" w:cstheme="majorBidi"/>
          <w:sz w:val="24"/>
          <w:szCs w:val="24"/>
          <w:lang w:eastAsia="en-US"/>
        </w:rPr>
        <w:t>os</w:t>
      </w:r>
      <w:r w:rsidR="00E04465">
        <w:rPr>
          <w:rFonts w:asciiTheme="majorBidi" w:eastAsia="Calibri" w:hAnsiTheme="majorBidi" w:cstheme="majorBidi"/>
          <w:sz w:val="24"/>
          <w:szCs w:val="24"/>
          <w:lang w:eastAsia="en-US"/>
        </w:rPr>
        <w:t xml:space="preserve"> </w:t>
      </w:r>
      <w:r w:rsidR="00E642D6">
        <w:rPr>
          <w:rFonts w:asciiTheme="majorBidi" w:eastAsia="Calibri" w:hAnsiTheme="majorBidi" w:cstheme="majorBidi"/>
          <w:sz w:val="24"/>
          <w:szCs w:val="24"/>
          <w:lang w:eastAsia="en-US"/>
        </w:rPr>
        <w:t>investicijoms</w:t>
      </w:r>
      <w:r w:rsidR="00CF50CA">
        <w:rPr>
          <w:rFonts w:asciiTheme="majorBidi" w:eastAsia="Calibri" w:hAnsiTheme="majorBidi" w:cstheme="majorBidi"/>
          <w:sz w:val="24"/>
          <w:szCs w:val="24"/>
          <w:lang w:eastAsia="en-US"/>
        </w:rPr>
        <w:t xml:space="preserve">, </w:t>
      </w:r>
      <w:r w:rsidR="00CF50CA" w:rsidRPr="00CF50CA">
        <w:rPr>
          <w:rFonts w:asciiTheme="majorBidi" w:eastAsia="Calibri" w:hAnsiTheme="majorBidi" w:cstheme="majorBidi"/>
          <w:sz w:val="24"/>
          <w:szCs w:val="24"/>
          <w:lang w:eastAsia="en-US"/>
        </w:rPr>
        <w:t>skirt</w:t>
      </w:r>
      <w:r w:rsidR="00CF50CA">
        <w:rPr>
          <w:rFonts w:asciiTheme="majorBidi" w:eastAsia="Calibri" w:hAnsiTheme="majorBidi" w:cstheme="majorBidi"/>
          <w:sz w:val="24"/>
          <w:szCs w:val="24"/>
          <w:lang w:eastAsia="en-US"/>
        </w:rPr>
        <w:t>oms</w:t>
      </w:r>
      <w:r w:rsidR="00CF50CA" w:rsidRPr="00CF50CA">
        <w:rPr>
          <w:rFonts w:asciiTheme="majorBidi" w:eastAsia="Calibri" w:hAnsiTheme="majorBidi" w:cstheme="majorBidi"/>
          <w:sz w:val="24"/>
          <w:szCs w:val="24"/>
          <w:lang w:eastAsia="en-US"/>
        </w:rPr>
        <w:t xml:space="preserve"> restruktūrizuoti bei modernizuoti, be kita ko, išteklių naudojimo efektyvumui gerinti</w:t>
      </w:r>
      <w:r w:rsidR="00CF50CA">
        <w:rPr>
          <w:rFonts w:asciiTheme="majorBidi" w:eastAsia="Calibri" w:hAnsiTheme="majorBidi" w:cstheme="majorBidi"/>
          <w:sz w:val="24"/>
          <w:szCs w:val="24"/>
          <w:lang w:eastAsia="en-US"/>
        </w:rPr>
        <w:t xml:space="preserve">, </w:t>
      </w:r>
      <w:r w:rsidR="004A06E0" w:rsidRPr="008E5979">
        <w:rPr>
          <w:rFonts w:asciiTheme="majorBidi" w:eastAsia="Calibri" w:hAnsiTheme="majorBidi" w:cstheme="majorBidi"/>
          <w:sz w:val="24"/>
          <w:szCs w:val="24"/>
          <w:lang w:eastAsia="en-US"/>
        </w:rPr>
        <w:t>j</w:t>
      </w:r>
      <w:r w:rsidR="00566E9F" w:rsidRPr="008E5979">
        <w:rPr>
          <w:rFonts w:asciiTheme="majorBidi" w:eastAsia="Calibri" w:hAnsiTheme="majorBidi" w:cstheme="majorBidi"/>
          <w:sz w:val="24"/>
          <w:szCs w:val="24"/>
          <w:lang w:eastAsia="en-US"/>
        </w:rPr>
        <w:t>aun</w:t>
      </w:r>
      <w:r w:rsidR="009A575F">
        <w:rPr>
          <w:rFonts w:asciiTheme="majorBidi" w:eastAsia="Calibri" w:hAnsiTheme="majorBidi" w:cstheme="majorBidi"/>
          <w:sz w:val="24"/>
          <w:szCs w:val="24"/>
          <w:lang w:eastAsia="en-US"/>
        </w:rPr>
        <w:t>ie</w:t>
      </w:r>
      <w:r w:rsidR="00F711A4">
        <w:rPr>
          <w:rFonts w:asciiTheme="majorBidi" w:eastAsia="Calibri" w:hAnsiTheme="majorBidi" w:cstheme="majorBidi"/>
          <w:sz w:val="24"/>
          <w:szCs w:val="24"/>
          <w:lang w:eastAsia="en-US"/>
        </w:rPr>
        <w:t>ji ūkininkai gali kreip</w:t>
      </w:r>
      <w:r w:rsidR="00E642D6">
        <w:rPr>
          <w:rFonts w:asciiTheme="majorBidi" w:eastAsia="Calibri" w:hAnsiTheme="majorBidi" w:cstheme="majorBidi"/>
          <w:sz w:val="24"/>
          <w:szCs w:val="24"/>
          <w:lang w:eastAsia="en-US"/>
        </w:rPr>
        <w:t>tis pagal kitas priemones.</w:t>
      </w:r>
    </w:p>
    <w:p w14:paraId="7D8109F2" w14:textId="77777777" w:rsidR="00566E9F" w:rsidRPr="001C259F" w:rsidRDefault="00566E9F" w:rsidP="00566E9F">
      <w:pPr>
        <w:tabs>
          <w:tab w:val="left" w:pos="993"/>
        </w:tabs>
        <w:spacing w:after="0" w:line="264" w:lineRule="auto"/>
        <w:ind w:firstLine="709"/>
        <w:contextualSpacing/>
        <w:jc w:val="both"/>
        <w:rPr>
          <w:rFonts w:ascii="Times New Roman" w:eastAsia="Calibri" w:hAnsi="Times New Roman" w:cs="Times New Roman"/>
          <w:sz w:val="24"/>
          <w:szCs w:val="24"/>
          <w:lang w:eastAsia="en-US"/>
        </w:rPr>
      </w:pPr>
    </w:p>
    <w:p w14:paraId="5A6794F4" w14:textId="30779F55" w:rsidR="00566E9F" w:rsidRPr="001C259F" w:rsidRDefault="004B2453" w:rsidP="00566E9F">
      <w:pPr>
        <w:tabs>
          <w:tab w:val="left" w:pos="993"/>
        </w:tabs>
        <w:spacing w:after="0" w:line="264" w:lineRule="auto"/>
        <w:contextualSpacing/>
        <w:jc w:val="both"/>
        <w:rPr>
          <w:rFonts w:asciiTheme="majorBidi" w:hAnsiTheme="majorBidi" w:cstheme="majorBidi"/>
          <w:sz w:val="24"/>
          <w:szCs w:val="24"/>
        </w:rPr>
      </w:pPr>
      <w:r>
        <w:rPr>
          <w:rFonts w:asciiTheme="majorBidi" w:eastAsia="Calibri" w:hAnsiTheme="majorBidi" w:cstheme="majorBidi"/>
          <w:b/>
          <w:bCs/>
          <w:sz w:val="24"/>
          <w:szCs w:val="24"/>
          <w:lang w:eastAsia="en-US"/>
        </w:rPr>
        <w:t>1</w:t>
      </w:r>
      <w:r w:rsidR="00566E9F" w:rsidRPr="001C259F">
        <w:rPr>
          <w:rFonts w:asciiTheme="majorBidi" w:eastAsia="Calibri" w:hAnsiTheme="majorBidi" w:cstheme="majorBidi"/>
          <w:b/>
          <w:bCs/>
          <w:sz w:val="24"/>
          <w:szCs w:val="24"/>
          <w:lang w:eastAsia="en-US"/>
        </w:rPr>
        <w:t xml:space="preserve"> </w:t>
      </w:r>
      <w:r w:rsidR="00566E9F" w:rsidRPr="00280F86">
        <w:rPr>
          <w:rFonts w:asciiTheme="majorBidi" w:eastAsia="Calibri" w:hAnsiTheme="majorBidi" w:cstheme="majorBidi"/>
          <w:b/>
          <w:bCs/>
          <w:sz w:val="24"/>
          <w:szCs w:val="24"/>
          <w:lang w:eastAsia="en-US"/>
        </w:rPr>
        <w:t>lentelė.</w:t>
      </w:r>
      <w:r w:rsidR="00566E9F" w:rsidRPr="00280F86">
        <w:rPr>
          <w:rFonts w:asciiTheme="majorBidi" w:eastAsia="Calibri" w:hAnsiTheme="majorBidi" w:cstheme="majorBidi"/>
          <w:sz w:val="24"/>
          <w:szCs w:val="24"/>
          <w:lang w:eastAsia="en-US"/>
        </w:rPr>
        <w:t xml:space="preserve"> </w:t>
      </w:r>
      <w:r w:rsidR="00566E9F" w:rsidRPr="00280F86">
        <w:rPr>
          <w:rFonts w:asciiTheme="majorBidi" w:hAnsiTheme="majorBidi" w:cstheme="majorBidi"/>
          <w:sz w:val="24"/>
          <w:szCs w:val="24"/>
        </w:rPr>
        <w:t>SP SO</w:t>
      </w:r>
      <w:r w:rsidR="00280F86" w:rsidRPr="00280F86">
        <w:rPr>
          <w:rFonts w:asciiTheme="majorBidi" w:hAnsiTheme="majorBidi" w:cstheme="majorBidi"/>
          <w:sz w:val="24"/>
          <w:szCs w:val="24"/>
        </w:rPr>
        <w:t>7</w:t>
      </w:r>
      <w:r w:rsidR="00566E9F" w:rsidRPr="00280F86">
        <w:rPr>
          <w:rFonts w:asciiTheme="majorBidi" w:hAnsiTheme="majorBidi" w:cstheme="majorBidi"/>
          <w:sz w:val="24"/>
          <w:szCs w:val="24"/>
        </w:rPr>
        <w:t xml:space="preserve"> tikslo</w:t>
      </w:r>
      <w:r w:rsidR="00566E9F" w:rsidRPr="00280F86">
        <w:rPr>
          <w:rFonts w:asciiTheme="majorBidi" w:hAnsiTheme="majorBidi" w:cstheme="majorBidi"/>
          <w:b/>
          <w:bCs/>
          <w:sz w:val="24"/>
          <w:szCs w:val="24"/>
        </w:rPr>
        <w:t xml:space="preserve"> rezultato rodikliai</w:t>
      </w:r>
    </w:p>
    <w:tbl>
      <w:tblPr>
        <w:tblStyle w:val="Lentelstinklelis"/>
        <w:tblW w:w="991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1"/>
        <w:gridCol w:w="7229"/>
        <w:gridCol w:w="1418"/>
      </w:tblGrid>
      <w:tr w:rsidR="009D63A5" w:rsidRPr="001C259F" w14:paraId="606C431D" w14:textId="77777777">
        <w:tc>
          <w:tcPr>
            <w:tcW w:w="8500" w:type="dxa"/>
            <w:gridSpan w:val="2"/>
            <w:tcBorders>
              <w:top w:val="single" w:sz="4" w:space="0" w:color="auto"/>
              <w:bottom w:val="single" w:sz="4" w:space="0" w:color="auto"/>
            </w:tcBorders>
            <w:shd w:val="clear" w:color="auto" w:fill="F2F2F2" w:themeFill="background1" w:themeFillShade="F2"/>
          </w:tcPr>
          <w:p w14:paraId="52CA4136" w14:textId="77777777" w:rsidR="00566E9F" w:rsidRPr="001C259F" w:rsidRDefault="00566E9F">
            <w:pPr>
              <w:spacing w:line="240" w:lineRule="auto"/>
              <w:jc w:val="center"/>
              <w:rPr>
                <w:rFonts w:asciiTheme="majorBidi" w:hAnsiTheme="majorBidi" w:cstheme="majorBidi"/>
                <w:b/>
                <w:bCs/>
                <w:sz w:val="20"/>
                <w:szCs w:val="20"/>
              </w:rPr>
            </w:pPr>
            <w:r w:rsidRPr="001C259F">
              <w:rPr>
                <w:rFonts w:asciiTheme="majorBidi" w:eastAsia="Calibri" w:hAnsiTheme="majorBidi" w:cstheme="majorBidi"/>
                <w:b/>
                <w:bCs/>
                <w:sz w:val="20"/>
                <w:szCs w:val="20"/>
                <w:lang w:eastAsia="en-US"/>
              </w:rPr>
              <w:t>Rezultato rodiklis</w:t>
            </w:r>
          </w:p>
        </w:tc>
        <w:tc>
          <w:tcPr>
            <w:tcW w:w="1418" w:type="dxa"/>
            <w:tcBorders>
              <w:top w:val="single" w:sz="4" w:space="0" w:color="auto"/>
              <w:bottom w:val="single" w:sz="4" w:space="0" w:color="auto"/>
            </w:tcBorders>
            <w:shd w:val="clear" w:color="auto" w:fill="F2F2F2" w:themeFill="background1" w:themeFillShade="F2"/>
          </w:tcPr>
          <w:p w14:paraId="34349606" w14:textId="77777777" w:rsidR="00566E9F" w:rsidRPr="001C259F" w:rsidRDefault="00566E9F">
            <w:pPr>
              <w:tabs>
                <w:tab w:val="left" w:pos="993"/>
              </w:tabs>
              <w:spacing w:line="240" w:lineRule="auto"/>
              <w:contextualSpacing/>
              <w:jc w:val="center"/>
              <w:rPr>
                <w:rFonts w:asciiTheme="majorBidi" w:eastAsia="Calibri" w:hAnsiTheme="majorBidi" w:cstheme="majorBidi"/>
                <w:b/>
                <w:bCs/>
                <w:sz w:val="20"/>
                <w:szCs w:val="20"/>
                <w:lang w:eastAsia="en-US"/>
              </w:rPr>
            </w:pPr>
            <w:r w:rsidRPr="001C259F">
              <w:rPr>
                <w:rFonts w:asciiTheme="majorBidi" w:eastAsia="Calibri" w:hAnsiTheme="majorBidi" w:cstheme="majorBidi"/>
                <w:b/>
                <w:bCs/>
                <w:sz w:val="20"/>
                <w:szCs w:val="20"/>
                <w:lang w:eastAsia="en-US"/>
              </w:rPr>
              <w:t>BŽŪP tikslas</w:t>
            </w:r>
          </w:p>
        </w:tc>
      </w:tr>
      <w:tr w:rsidR="009D63A5" w:rsidRPr="001C259F" w14:paraId="46D5B23A" w14:textId="77777777" w:rsidTr="00746434">
        <w:tc>
          <w:tcPr>
            <w:tcW w:w="1271" w:type="dxa"/>
          </w:tcPr>
          <w:p w14:paraId="227C486A" w14:textId="0291FCBF" w:rsidR="00566E9F" w:rsidRPr="001C259F" w:rsidRDefault="00566E9F">
            <w:pPr>
              <w:tabs>
                <w:tab w:val="left" w:pos="993"/>
              </w:tabs>
              <w:spacing w:line="240" w:lineRule="auto"/>
              <w:contextualSpacing/>
              <w:jc w:val="both"/>
              <w:rPr>
                <w:rFonts w:asciiTheme="majorBidi" w:eastAsia="Calibri" w:hAnsiTheme="majorBidi" w:cstheme="majorBidi"/>
                <w:b/>
                <w:bCs/>
                <w:sz w:val="20"/>
                <w:szCs w:val="20"/>
                <w:lang w:eastAsia="en-US"/>
              </w:rPr>
            </w:pPr>
            <w:r w:rsidRPr="001C259F">
              <w:rPr>
                <w:rFonts w:asciiTheme="majorBidi" w:eastAsia="Calibri" w:hAnsiTheme="majorBidi" w:cstheme="majorBidi"/>
                <w:b/>
                <w:bCs/>
                <w:sz w:val="20"/>
                <w:szCs w:val="20"/>
                <w:lang w:eastAsia="en-US"/>
              </w:rPr>
              <w:t>R.</w:t>
            </w:r>
            <w:r w:rsidR="00280F86">
              <w:rPr>
                <w:rFonts w:asciiTheme="majorBidi" w:eastAsia="Calibri" w:hAnsiTheme="majorBidi" w:cstheme="majorBidi"/>
                <w:b/>
                <w:bCs/>
                <w:sz w:val="20"/>
                <w:szCs w:val="20"/>
                <w:lang w:eastAsia="en-US"/>
              </w:rPr>
              <w:t>9</w:t>
            </w:r>
            <w:r w:rsidR="00093AFE" w:rsidRPr="00093AFE">
              <w:rPr>
                <w:rFonts w:asciiTheme="majorBidi" w:eastAsia="Calibri" w:hAnsiTheme="majorBidi" w:cstheme="majorBidi"/>
                <w:sz w:val="20"/>
                <w:szCs w:val="20"/>
                <w:lang w:eastAsia="en-US"/>
              </w:rPr>
              <w:t xml:space="preserve"> (VRP)</w:t>
            </w:r>
          </w:p>
        </w:tc>
        <w:tc>
          <w:tcPr>
            <w:tcW w:w="7229" w:type="dxa"/>
          </w:tcPr>
          <w:p w14:paraId="14F2CE19" w14:textId="493687E0" w:rsidR="00566E9F" w:rsidRPr="001C259F" w:rsidRDefault="00D41105">
            <w:pPr>
              <w:tabs>
                <w:tab w:val="left" w:pos="993"/>
              </w:tabs>
              <w:spacing w:after="80" w:line="240" w:lineRule="auto"/>
              <w:jc w:val="both"/>
              <w:rPr>
                <w:rFonts w:asciiTheme="majorBidi" w:hAnsiTheme="majorBidi" w:cstheme="majorBidi"/>
                <w:sz w:val="20"/>
                <w:szCs w:val="20"/>
              </w:rPr>
            </w:pPr>
            <w:r w:rsidRPr="00D41105">
              <w:rPr>
                <w:rFonts w:asciiTheme="majorBidi" w:eastAsia="Cambria" w:hAnsiTheme="majorBidi" w:cstheme="majorBidi"/>
                <w:b/>
                <w:bCs/>
                <w:sz w:val="20"/>
                <w:szCs w:val="20"/>
              </w:rPr>
              <w:t xml:space="preserve">Ūkių modernizavimas. </w:t>
            </w:r>
            <w:r w:rsidRPr="00D41105">
              <w:rPr>
                <w:rFonts w:asciiTheme="majorBidi" w:eastAsia="Cambria" w:hAnsiTheme="majorBidi" w:cstheme="majorBidi"/>
                <w:sz w:val="20"/>
                <w:szCs w:val="20"/>
              </w:rPr>
              <w:t>Ūkių, gaunančių paramą investicijoms, skirtą restruktūrizuoti bei modernizuoti, be kita ko, išteklių naudojimo efektyvumui gerinti, dalis</w:t>
            </w:r>
          </w:p>
        </w:tc>
        <w:tc>
          <w:tcPr>
            <w:tcW w:w="1418" w:type="dxa"/>
          </w:tcPr>
          <w:p w14:paraId="41D9426A" w14:textId="38C82157" w:rsidR="00566E9F" w:rsidRPr="001C259F" w:rsidRDefault="00280F86">
            <w:pPr>
              <w:tabs>
                <w:tab w:val="left" w:pos="993"/>
              </w:tabs>
              <w:spacing w:line="240" w:lineRule="auto"/>
              <w:contextualSpacing/>
              <w:jc w:val="center"/>
              <w:rPr>
                <w:rFonts w:asciiTheme="majorBidi" w:eastAsia="Calibri" w:hAnsiTheme="majorBidi" w:cstheme="majorBidi"/>
                <w:sz w:val="20"/>
                <w:szCs w:val="20"/>
                <w:lang w:eastAsia="en-US"/>
              </w:rPr>
            </w:pPr>
            <w:r>
              <w:rPr>
                <w:rFonts w:asciiTheme="majorBidi" w:eastAsia="Calibri" w:hAnsiTheme="majorBidi" w:cstheme="majorBidi"/>
                <w:sz w:val="20"/>
                <w:szCs w:val="20"/>
                <w:lang w:eastAsia="en-US"/>
              </w:rPr>
              <w:t>(</w:t>
            </w:r>
            <w:r w:rsidR="005A4523">
              <w:rPr>
                <w:rFonts w:asciiTheme="majorBidi" w:eastAsia="Calibri" w:hAnsiTheme="majorBidi" w:cstheme="majorBidi"/>
                <w:sz w:val="20"/>
                <w:szCs w:val="20"/>
                <w:lang w:eastAsia="en-US"/>
              </w:rPr>
              <w:t xml:space="preserve">netiesiogiai susijęs su </w:t>
            </w:r>
            <w:r>
              <w:rPr>
                <w:rFonts w:asciiTheme="majorBidi" w:eastAsia="Calibri" w:hAnsiTheme="majorBidi" w:cstheme="majorBidi"/>
                <w:sz w:val="20"/>
                <w:szCs w:val="20"/>
                <w:lang w:eastAsia="en-US"/>
              </w:rPr>
              <w:t>SO7)</w:t>
            </w:r>
          </w:p>
        </w:tc>
      </w:tr>
      <w:tr w:rsidR="009D63A5" w:rsidRPr="001C259F" w14:paraId="543DB710" w14:textId="77777777" w:rsidTr="00746434">
        <w:tc>
          <w:tcPr>
            <w:tcW w:w="1271" w:type="dxa"/>
          </w:tcPr>
          <w:p w14:paraId="0F232D1F" w14:textId="77777777" w:rsidR="00566E9F" w:rsidRPr="001C259F" w:rsidRDefault="00566E9F">
            <w:pPr>
              <w:tabs>
                <w:tab w:val="left" w:pos="993"/>
              </w:tabs>
              <w:spacing w:line="240" w:lineRule="auto"/>
              <w:contextualSpacing/>
              <w:jc w:val="both"/>
              <w:rPr>
                <w:rFonts w:asciiTheme="majorBidi" w:eastAsia="Calibri" w:hAnsiTheme="majorBidi" w:cstheme="majorBidi"/>
                <w:b/>
                <w:bCs/>
                <w:sz w:val="20"/>
                <w:szCs w:val="20"/>
                <w:lang w:eastAsia="en-US"/>
              </w:rPr>
            </w:pPr>
            <w:r w:rsidRPr="001C259F">
              <w:rPr>
                <w:rFonts w:asciiTheme="majorBidi" w:eastAsia="Calibri" w:hAnsiTheme="majorBidi" w:cstheme="majorBidi"/>
                <w:b/>
                <w:bCs/>
                <w:sz w:val="20"/>
                <w:szCs w:val="20"/>
                <w:lang w:eastAsia="en-US"/>
              </w:rPr>
              <w:t xml:space="preserve">R.36 </w:t>
            </w:r>
            <w:r w:rsidRPr="001C259F">
              <w:rPr>
                <w:rFonts w:asciiTheme="majorBidi" w:eastAsia="Calibri" w:hAnsiTheme="majorBidi" w:cstheme="majorBidi"/>
                <w:sz w:val="20"/>
                <w:szCs w:val="20"/>
                <w:lang w:eastAsia="en-US"/>
              </w:rPr>
              <w:t>(</w:t>
            </w:r>
            <w:r w:rsidRPr="001C259F">
              <w:rPr>
                <w:rFonts w:asciiTheme="majorBidi" w:hAnsiTheme="majorBidi" w:cstheme="majorBidi"/>
                <w:sz w:val="20"/>
                <w:szCs w:val="20"/>
              </w:rPr>
              <w:t>VRP)</w:t>
            </w:r>
          </w:p>
        </w:tc>
        <w:tc>
          <w:tcPr>
            <w:tcW w:w="7229" w:type="dxa"/>
          </w:tcPr>
          <w:p w14:paraId="5386ADC4" w14:textId="77777777" w:rsidR="00566E9F" w:rsidRPr="001C259F" w:rsidRDefault="00566E9F">
            <w:pPr>
              <w:spacing w:after="80" w:line="240" w:lineRule="auto"/>
              <w:jc w:val="both"/>
              <w:rPr>
                <w:rFonts w:asciiTheme="majorBidi" w:hAnsiTheme="majorBidi" w:cstheme="majorBidi"/>
                <w:sz w:val="20"/>
                <w:szCs w:val="20"/>
              </w:rPr>
            </w:pPr>
            <w:r w:rsidRPr="001C259F">
              <w:rPr>
                <w:rFonts w:asciiTheme="majorBidi" w:hAnsiTheme="majorBidi" w:cstheme="majorBidi"/>
                <w:b/>
                <w:bCs/>
                <w:sz w:val="20"/>
                <w:szCs w:val="20"/>
              </w:rPr>
              <w:t>Kartų kaita</w:t>
            </w:r>
            <w:r w:rsidRPr="001C259F">
              <w:rPr>
                <w:rFonts w:asciiTheme="majorBidi" w:hAnsiTheme="majorBidi" w:cstheme="majorBidi"/>
                <w:sz w:val="20"/>
                <w:szCs w:val="20"/>
              </w:rPr>
              <w:t>. Jaunųjų ūkininkų, kurie kuria ūkius naudodamiesi pagal BŽŪP teikiama parama, skaičius, įskaitant pasiskirstymą pagal lytį</w:t>
            </w:r>
          </w:p>
        </w:tc>
        <w:tc>
          <w:tcPr>
            <w:tcW w:w="1418" w:type="dxa"/>
          </w:tcPr>
          <w:p w14:paraId="70C5182F" w14:textId="350F7EFC" w:rsidR="00566E9F" w:rsidRPr="001C259F" w:rsidRDefault="00566E9F">
            <w:pPr>
              <w:tabs>
                <w:tab w:val="left" w:pos="993"/>
              </w:tabs>
              <w:spacing w:line="240" w:lineRule="auto"/>
              <w:contextualSpacing/>
              <w:jc w:val="center"/>
              <w:rPr>
                <w:rFonts w:asciiTheme="majorBidi" w:eastAsia="Calibri" w:hAnsiTheme="majorBidi" w:cstheme="majorBidi"/>
                <w:sz w:val="20"/>
                <w:szCs w:val="20"/>
                <w:lang w:eastAsia="en-US"/>
              </w:rPr>
            </w:pPr>
            <w:r w:rsidRPr="001C259F">
              <w:rPr>
                <w:rFonts w:asciiTheme="majorBidi" w:eastAsia="Calibri" w:hAnsiTheme="majorBidi" w:cstheme="majorBidi"/>
                <w:sz w:val="20"/>
                <w:szCs w:val="20"/>
                <w:lang w:eastAsia="en-US"/>
              </w:rPr>
              <w:t>SO7</w:t>
            </w:r>
          </w:p>
        </w:tc>
      </w:tr>
      <w:tr w:rsidR="006727A4" w:rsidRPr="001C259F" w14:paraId="7AB9148F" w14:textId="77777777" w:rsidTr="00746434">
        <w:tc>
          <w:tcPr>
            <w:tcW w:w="1271" w:type="dxa"/>
          </w:tcPr>
          <w:p w14:paraId="498DA713" w14:textId="479BB28C" w:rsidR="006727A4" w:rsidRPr="001C259F" w:rsidRDefault="006727A4">
            <w:pPr>
              <w:tabs>
                <w:tab w:val="left" w:pos="993"/>
              </w:tabs>
              <w:spacing w:line="240" w:lineRule="auto"/>
              <w:contextualSpacing/>
              <w:jc w:val="both"/>
              <w:rPr>
                <w:rFonts w:asciiTheme="majorBidi" w:eastAsia="Calibri" w:hAnsiTheme="majorBidi" w:cstheme="majorBidi"/>
                <w:b/>
                <w:bCs/>
                <w:sz w:val="20"/>
                <w:szCs w:val="20"/>
                <w:lang w:eastAsia="en-US"/>
              </w:rPr>
            </w:pPr>
            <w:r>
              <w:rPr>
                <w:rFonts w:asciiTheme="majorBidi" w:eastAsia="Calibri" w:hAnsiTheme="majorBidi" w:cstheme="majorBidi"/>
                <w:b/>
                <w:bCs/>
                <w:sz w:val="20"/>
                <w:szCs w:val="20"/>
                <w:lang w:eastAsia="en-US"/>
              </w:rPr>
              <w:t>R.37</w:t>
            </w:r>
          </w:p>
        </w:tc>
        <w:tc>
          <w:tcPr>
            <w:tcW w:w="7229" w:type="dxa"/>
          </w:tcPr>
          <w:p w14:paraId="5A4F6E86" w14:textId="45BCDB51" w:rsidR="006727A4" w:rsidRPr="001C259F" w:rsidRDefault="00280F86" w:rsidP="00280F86">
            <w:pPr>
              <w:spacing w:after="80" w:line="240" w:lineRule="auto"/>
              <w:jc w:val="both"/>
              <w:rPr>
                <w:rFonts w:asciiTheme="majorBidi" w:hAnsiTheme="majorBidi" w:cstheme="majorBidi"/>
                <w:b/>
                <w:bCs/>
                <w:sz w:val="20"/>
                <w:szCs w:val="20"/>
              </w:rPr>
            </w:pPr>
            <w:r w:rsidRPr="00280F86">
              <w:rPr>
                <w:rFonts w:asciiTheme="majorBidi" w:hAnsiTheme="majorBidi" w:cstheme="majorBidi"/>
                <w:b/>
                <w:bCs/>
                <w:sz w:val="20"/>
                <w:szCs w:val="20"/>
              </w:rPr>
              <w:t xml:space="preserve">Ekonomikos augimas ir darbo vietų kūrimas kaimo vietovėse. </w:t>
            </w:r>
            <w:r w:rsidRPr="009A5326">
              <w:rPr>
                <w:rFonts w:asciiTheme="majorBidi" w:hAnsiTheme="majorBidi" w:cstheme="majorBidi"/>
                <w:sz w:val="20"/>
                <w:szCs w:val="20"/>
              </w:rPr>
              <w:t>BŽŪP projektais remiamas naujų darbo vietų kūrimas</w:t>
            </w:r>
          </w:p>
        </w:tc>
        <w:tc>
          <w:tcPr>
            <w:tcW w:w="1418" w:type="dxa"/>
          </w:tcPr>
          <w:p w14:paraId="344FF6BA" w14:textId="709F9477" w:rsidR="006727A4" w:rsidRPr="001C259F" w:rsidRDefault="00280F86">
            <w:pPr>
              <w:tabs>
                <w:tab w:val="left" w:pos="993"/>
              </w:tabs>
              <w:spacing w:line="240" w:lineRule="auto"/>
              <w:contextualSpacing/>
              <w:jc w:val="center"/>
              <w:rPr>
                <w:rFonts w:asciiTheme="majorBidi" w:eastAsia="Calibri" w:hAnsiTheme="majorBidi" w:cstheme="majorBidi"/>
                <w:sz w:val="20"/>
                <w:szCs w:val="20"/>
                <w:lang w:eastAsia="en-US"/>
              </w:rPr>
            </w:pPr>
            <w:r>
              <w:rPr>
                <w:rFonts w:asciiTheme="majorBidi" w:eastAsia="Calibri" w:hAnsiTheme="majorBidi" w:cstheme="majorBidi"/>
                <w:sz w:val="20"/>
                <w:szCs w:val="20"/>
                <w:lang w:eastAsia="en-US"/>
              </w:rPr>
              <w:t>SO7</w:t>
            </w:r>
          </w:p>
        </w:tc>
      </w:tr>
    </w:tbl>
    <w:p w14:paraId="5EA4C18B" w14:textId="77777777" w:rsidR="00566E9F" w:rsidRPr="005A4523" w:rsidRDefault="00566E9F" w:rsidP="00566E9F">
      <w:pPr>
        <w:tabs>
          <w:tab w:val="left" w:pos="993"/>
        </w:tabs>
        <w:spacing w:after="0" w:line="264" w:lineRule="auto"/>
        <w:contextualSpacing/>
        <w:jc w:val="both"/>
        <w:rPr>
          <w:rFonts w:asciiTheme="majorBidi" w:eastAsia="Calibri" w:hAnsiTheme="majorBidi" w:cstheme="majorBidi"/>
          <w:sz w:val="24"/>
          <w:szCs w:val="24"/>
          <w:lang w:eastAsia="en-US"/>
        </w:rPr>
      </w:pPr>
    </w:p>
    <w:p w14:paraId="71A1DE70" w14:textId="1ED68060" w:rsidR="00566E9F" w:rsidRPr="00244D8C" w:rsidRDefault="00566E9F" w:rsidP="00566E9F">
      <w:pPr>
        <w:tabs>
          <w:tab w:val="left" w:pos="993"/>
        </w:tabs>
        <w:spacing w:after="0" w:line="264" w:lineRule="auto"/>
        <w:ind w:firstLine="709"/>
        <w:contextualSpacing/>
        <w:jc w:val="both"/>
        <w:rPr>
          <w:rFonts w:asciiTheme="majorBidi" w:hAnsiTheme="majorBidi" w:cstheme="majorBidi"/>
          <w:sz w:val="24"/>
          <w:szCs w:val="24"/>
        </w:rPr>
      </w:pPr>
      <w:r w:rsidRPr="001C259F">
        <w:rPr>
          <w:rFonts w:ascii="Times New Roman" w:eastAsia="Calibri" w:hAnsi="Times New Roman" w:cs="Times New Roman"/>
          <w:sz w:val="24"/>
          <w:szCs w:val="24"/>
          <w:lang w:eastAsia="en-US"/>
        </w:rPr>
        <w:t>Atliekant Vertinimą turi būti apskaičiuot</w:t>
      </w:r>
      <w:r w:rsidR="00F7048A">
        <w:rPr>
          <w:rFonts w:ascii="Times New Roman" w:eastAsia="Calibri" w:hAnsi="Times New Roman" w:cs="Times New Roman"/>
          <w:sz w:val="24"/>
          <w:szCs w:val="24"/>
          <w:lang w:eastAsia="en-US"/>
        </w:rPr>
        <w:t>as</w:t>
      </w:r>
      <w:r w:rsidRPr="001C259F">
        <w:rPr>
          <w:rFonts w:ascii="Times New Roman" w:eastAsia="Calibri" w:hAnsi="Times New Roman" w:cs="Times New Roman"/>
          <w:sz w:val="24"/>
          <w:szCs w:val="24"/>
          <w:lang w:eastAsia="en-US"/>
        </w:rPr>
        <w:t xml:space="preserve"> su SO</w:t>
      </w:r>
      <w:r w:rsidR="00E56C49">
        <w:rPr>
          <w:rFonts w:ascii="Times New Roman" w:eastAsia="Calibri" w:hAnsi="Times New Roman" w:cs="Times New Roman"/>
          <w:sz w:val="24"/>
          <w:szCs w:val="24"/>
          <w:lang w:eastAsia="en-US"/>
        </w:rPr>
        <w:t>7</w:t>
      </w:r>
      <w:r w:rsidRPr="001C259F">
        <w:rPr>
          <w:rFonts w:ascii="Times New Roman" w:eastAsia="Calibri" w:hAnsi="Times New Roman" w:cs="Times New Roman"/>
          <w:sz w:val="24"/>
          <w:szCs w:val="24"/>
          <w:lang w:eastAsia="en-US"/>
        </w:rPr>
        <w:t xml:space="preserve"> tikslo įgyvendinimu susiję</w:t>
      </w:r>
      <w:r w:rsidR="00F7048A">
        <w:rPr>
          <w:rFonts w:ascii="Times New Roman" w:eastAsia="Calibri" w:hAnsi="Times New Roman" w:cs="Times New Roman"/>
          <w:sz w:val="24"/>
          <w:szCs w:val="24"/>
          <w:lang w:eastAsia="en-US"/>
        </w:rPr>
        <w:t>s</w:t>
      </w:r>
      <w:r w:rsidRPr="001C259F">
        <w:rPr>
          <w:rFonts w:ascii="Times New Roman" w:eastAsia="Calibri" w:hAnsi="Times New Roman" w:cs="Times New Roman"/>
          <w:sz w:val="24"/>
          <w:szCs w:val="24"/>
          <w:lang w:eastAsia="en-US"/>
        </w:rPr>
        <w:t xml:space="preserve"> poveikio rodikli</w:t>
      </w:r>
      <w:r w:rsidR="00D97FE0">
        <w:rPr>
          <w:rFonts w:ascii="Times New Roman" w:eastAsia="Calibri" w:hAnsi="Times New Roman" w:cs="Times New Roman"/>
          <w:sz w:val="24"/>
          <w:szCs w:val="24"/>
          <w:lang w:eastAsia="en-US"/>
        </w:rPr>
        <w:t>s</w:t>
      </w:r>
      <w:r w:rsidRPr="001C259F">
        <w:rPr>
          <w:rFonts w:ascii="Times New Roman" w:eastAsia="Calibri" w:hAnsi="Times New Roman" w:cs="Times New Roman"/>
          <w:sz w:val="24"/>
          <w:szCs w:val="24"/>
          <w:lang w:eastAsia="en-US"/>
        </w:rPr>
        <w:t xml:space="preserve"> I.</w:t>
      </w:r>
      <w:r w:rsidR="002C4BAE">
        <w:rPr>
          <w:rFonts w:ascii="Times New Roman" w:eastAsia="Calibri" w:hAnsi="Times New Roman" w:cs="Times New Roman"/>
          <w:sz w:val="24"/>
          <w:szCs w:val="24"/>
          <w:lang w:eastAsia="en-US"/>
        </w:rPr>
        <w:t>23</w:t>
      </w:r>
      <w:r w:rsidR="00354C8E">
        <w:rPr>
          <w:rFonts w:ascii="Times New Roman" w:eastAsia="Calibri" w:hAnsi="Times New Roman" w:cs="Times New Roman"/>
          <w:sz w:val="24"/>
          <w:szCs w:val="24"/>
          <w:lang w:eastAsia="en-US"/>
        </w:rPr>
        <w:t xml:space="preserve"> „</w:t>
      </w:r>
      <w:r w:rsidR="00354C8E" w:rsidRPr="00354C8E">
        <w:rPr>
          <w:rFonts w:ascii="Times New Roman" w:eastAsia="Calibri" w:hAnsi="Times New Roman" w:cs="Times New Roman"/>
          <w:sz w:val="24"/>
          <w:szCs w:val="24"/>
          <w:lang w:eastAsia="en-US"/>
        </w:rPr>
        <w:t>Jaunųjų ūkininkų pritraukimas. Naujų ūkių valdytojų skaičiaus ir naujų jaunųjų ūkių valdytojų skaičiaus raida, įskaitant suskirstymą pagal lytį</w:t>
      </w:r>
      <w:r w:rsidR="00354C8E">
        <w:rPr>
          <w:rFonts w:ascii="Times New Roman" w:eastAsia="Calibri" w:hAnsi="Times New Roman" w:cs="Times New Roman"/>
          <w:sz w:val="24"/>
          <w:szCs w:val="24"/>
          <w:lang w:eastAsia="en-US"/>
        </w:rPr>
        <w:t>“</w:t>
      </w:r>
      <w:r w:rsidRPr="001C259F">
        <w:rPr>
          <w:rFonts w:ascii="Times New Roman" w:eastAsia="Calibri" w:hAnsi="Times New Roman" w:cs="Times New Roman"/>
          <w:sz w:val="24"/>
          <w:szCs w:val="24"/>
          <w:lang w:eastAsia="en-US"/>
        </w:rPr>
        <w:t>, naudojam</w:t>
      </w:r>
      <w:r w:rsidR="00D97FE0">
        <w:rPr>
          <w:rFonts w:ascii="Times New Roman" w:eastAsia="Calibri" w:hAnsi="Times New Roman" w:cs="Times New Roman"/>
          <w:sz w:val="24"/>
          <w:szCs w:val="24"/>
          <w:lang w:eastAsia="en-US"/>
        </w:rPr>
        <w:t>as</w:t>
      </w:r>
      <w:r w:rsidRPr="001C259F">
        <w:rPr>
          <w:rFonts w:ascii="Times New Roman" w:eastAsia="Calibri" w:hAnsi="Times New Roman" w:cs="Times New Roman"/>
          <w:sz w:val="24"/>
          <w:szCs w:val="24"/>
          <w:lang w:eastAsia="en-US"/>
        </w:rPr>
        <w:t xml:space="preserve"> bendriesiems politikos rezultatams įvertinti</w:t>
      </w:r>
      <w:r w:rsidR="00354C8E">
        <w:rPr>
          <w:rFonts w:ascii="Times New Roman" w:eastAsia="Calibri" w:hAnsi="Times New Roman" w:cs="Times New Roman"/>
          <w:sz w:val="24"/>
          <w:szCs w:val="24"/>
          <w:lang w:eastAsia="en-US"/>
        </w:rPr>
        <w:t xml:space="preserve"> </w:t>
      </w:r>
      <w:r w:rsidR="001D220E">
        <w:rPr>
          <w:rFonts w:ascii="Times New Roman" w:eastAsia="Calibri" w:hAnsi="Times New Roman" w:cs="Times New Roman"/>
          <w:sz w:val="24"/>
          <w:szCs w:val="24"/>
          <w:lang w:eastAsia="en-US"/>
        </w:rPr>
        <w:t>(2 lentelė)</w:t>
      </w:r>
      <w:r w:rsidR="002C4BAE">
        <w:rPr>
          <w:rFonts w:ascii="Times New Roman" w:eastAsia="Calibri" w:hAnsi="Times New Roman" w:cs="Times New Roman"/>
          <w:sz w:val="24"/>
          <w:szCs w:val="24"/>
          <w:lang w:eastAsia="en-US"/>
        </w:rPr>
        <w:t xml:space="preserve">. </w:t>
      </w:r>
      <w:r w:rsidRPr="0087093E">
        <w:rPr>
          <w:rFonts w:asciiTheme="majorBidi" w:hAnsiTheme="majorBidi" w:cstheme="majorBidi"/>
          <w:sz w:val="24"/>
          <w:szCs w:val="24"/>
        </w:rPr>
        <w:t xml:space="preserve">Atsižvelgiant į </w:t>
      </w:r>
      <w:r w:rsidR="00F55EA3" w:rsidRPr="0087093E">
        <w:rPr>
          <w:rFonts w:ascii="Times New Roman" w:eastAsia="Calibri" w:hAnsi="Times New Roman" w:cs="Times New Roman"/>
          <w:sz w:val="24"/>
          <w:szCs w:val="24"/>
          <w:lang w:eastAsia="en-US"/>
        </w:rPr>
        <w:t>Regl. (ES) 2022/1475</w:t>
      </w:r>
      <w:r w:rsidRPr="0087093E">
        <w:rPr>
          <w:rFonts w:asciiTheme="majorBidi" w:hAnsiTheme="majorBidi" w:cstheme="majorBidi"/>
          <w:sz w:val="24"/>
          <w:szCs w:val="24"/>
        </w:rPr>
        <w:t xml:space="preserve"> 6 str. </w:t>
      </w:r>
      <w:r w:rsidR="005B0C16" w:rsidRPr="0087093E">
        <w:rPr>
          <w:rFonts w:asciiTheme="majorBidi" w:hAnsiTheme="majorBidi" w:cstheme="majorBidi"/>
          <w:sz w:val="24"/>
          <w:szCs w:val="24"/>
        </w:rPr>
        <w:t>5</w:t>
      </w:r>
      <w:r w:rsidRPr="0087093E">
        <w:rPr>
          <w:rFonts w:asciiTheme="majorBidi" w:hAnsiTheme="majorBidi" w:cstheme="majorBidi"/>
          <w:sz w:val="24"/>
          <w:szCs w:val="24"/>
        </w:rPr>
        <w:t xml:space="preserve"> d. reikalavimą, vertinant SO</w:t>
      </w:r>
      <w:r w:rsidR="00065A68" w:rsidRPr="0087093E">
        <w:rPr>
          <w:rFonts w:asciiTheme="majorBidi" w:hAnsiTheme="majorBidi" w:cstheme="majorBidi"/>
          <w:sz w:val="24"/>
          <w:szCs w:val="24"/>
        </w:rPr>
        <w:t>7</w:t>
      </w:r>
      <w:r w:rsidRPr="0087093E">
        <w:rPr>
          <w:rFonts w:asciiTheme="majorBidi" w:hAnsiTheme="majorBidi" w:cstheme="majorBidi"/>
          <w:sz w:val="24"/>
          <w:szCs w:val="24"/>
        </w:rPr>
        <w:t xml:space="preserve"> įgyvendinančias priemones svarbu</w:t>
      </w:r>
      <w:r w:rsidRPr="00244D8C">
        <w:rPr>
          <w:rFonts w:asciiTheme="majorBidi" w:hAnsiTheme="majorBidi" w:cstheme="majorBidi"/>
          <w:sz w:val="24"/>
          <w:szCs w:val="24"/>
        </w:rPr>
        <w:t xml:space="preserve"> įvertinti ir grynąjį</w:t>
      </w:r>
      <w:r w:rsidR="003148BB" w:rsidRPr="00244D8C">
        <w:rPr>
          <w:rFonts w:asciiTheme="majorBidi" w:hAnsiTheme="majorBidi" w:cstheme="majorBidi"/>
          <w:sz w:val="24"/>
          <w:szCs w:val="24"/>
        </w:rPr>
        <w:t xml:space="preserve"> SP</w:t>
      </w:r>
      <w:r w:rsidRPr="00244D8C">
        <w:rPr>
          <w:rFonts w:asciiTheme="majorBidi" w:hAnsiTheme="majorBidi" w:cstheme="majorBidi"/>
          <w:sz w:val="24"/>
          <w:szCs w:val="24"/>
        </w:rPr>
        <w:t xml:space="preserve"> paramos poveikį nurodyt</w:t>
      </w:r>
      <w:r w:rsidR="00FD77E4">
        <w:rPr>
          <w:rFonts w:asciiTheme="majorBidi" w:hAnsiTheme="majorBidi" w:cstheme="majorBidi"/>
          <w:sz w:val="24"/>
          <w:szCs w:val="24"/>
        </w:rPr>
        <w:t>am</w:t>
      </w:r>
      <w:r w:rsidRPr="00244D8C">
        <w:rPr>
          <w:rFonts w:asciiTheme="majorBidi" w:hAnsiTheme="majorBidi" w:cstheme="majorBidi"/>
          <w:sz w:val="24"/>
          <w:szCs w:val="24"/>
        </w:rPr>
        <w:t xml:space="preserve"> poveikio rodikli</w:t>
      </w:r>
      <w:r w:rsidR="00FD77E4">
        <w:rPr>
          <w:rFonts w:asciiTheme="majorBidi" w:hAnsiTheme="majorBidi" w:cstheme="majorBidi"/>
          <w:sz w:val="24"/>
          <w:szCs w:val="24"/>
        </w:rPr>
        <w:t>ui</w:t>
      </w:r>
      <w:r w:rsidRPr="00244D8C">
        <w:rPr>
          <w:rFonts w:asciiTheme="majorBidi" w:hAnsiTheme="majorBidi" w:cstheme="majorBidi"/>
          <w:sz w:val="24"/>
          <w:szCs w:val="24"/>
        </w:rPr>
        <w:t xml:space="preserve"> (lyginant su bendrais ekonomikos rodikliais, pagal ūkininkavimo rūšis ir vietoves) ir pajamų paskirstymu.</w:t>
      </w:r>
    </w:p>
    <w:p w14:paraId="3C492B98" w14:textId="3C060F22" w:rsidR="00566E9F" w:rsidRPr="00065A68" w:rsidRDefault="00354C8E" w:rsidP="00566E9F">
      <w:pPr>
        <w:tabs>
          <w:tab w:val="left" w:pos="993"/>
        </w:tabs>
        <w:spacing w:after="0" w:line="264" w:lineRule="auto"/>
        <w:jc w:val="both"/>
        <w:rPr>
          <w:rFonts w:asciiTheme="majorBidi" w:eastAsia="Calibri" w:hAnsiTheme="majorBidi" w:cstheme="majorBidi"/>
          <w:b/>
          <w:bCs/>
          <w:sz w:val="24"/>
          <w:szCs w:val="24"/>
        </w:rPr>
      </w:pPr>
      <w:r>
        <w:rPr>
          <w:rFonts w:asciiTheme="majorBidi" w:eastAsia="Calibri" w:hAnsiTheme="majorBidi" w:cstheme="majorBidi"/>
          <w:b/>
          <w:bCs/>
          <w:sz w:val="24"/>
          <w:szCs w:val="24"/>
          <w:lang w:eastAsia="en-US"/>
        </w:rPr>
        <w:t>2</w:t>
      </w:r>
      <w:r w:rsidR="00566E9F" w:rsidRPr="00065A68">
        <w:rPr>
          <w:rFonts w:asciiTheme="majorBidi" w:eastAsia="Calibri" w:hAnsiTheme="majorBidi" w:cstheme="majorBidi"/>
          <w:b/>
          <w:bCs/>
          <w:sz w:val="24"/>
          <w:szCs w:val="24"/>
        </w:rPr>
        <w:t xml:space="preserve"> lentelė. </w:t>
      </w:r>
      <w:r w:rsidR="00566E9F" w:rsidRPr="00065A68">
        <w:rPr>
          <w:rFonts w:asciiTheme="majorBidi" w:eastAsia="Calibri" w:hAnsiTheme="majorBidi" w:cstheme="majorBidi"/>
          <w:sz w:val="24"/>
          <w:szCs w:val="24"/>
        </w:rPr>
        <w:t>Vertinam</w:t>
      </w:r>
      <w:r w:rsidR="00AF25B0" w:rsidRPr="00065A68">
        <w:rPr>
          <w:rFonts w:asciiTheme="majorBidi" w:eastAsia="Calibri" w:hAnsiTheme="majorBidi" w:cstheme="majorBidi"/>
          <w:sz w:val="24"/>
          <w:szCs w:val="24"/>
        </w:rPr>
        <w:t>as</w:t>
      </w:r>
      <w:r w:rsidR="00566E9F" w:rsidRPr="00065A68">
        <w:rPr>
          <w:rFonts w:asciiTheme="majorBidi" w:eastAsia="Calibri" w:hAnsiTheme="majorBidi" w:cstheme="majorBidi"/>
          <w:sz w:val="24"/>
          <w:szCs w:val="24"/>
        </w:rPr>
        <w:t xml:space="preserve"> ES bendr</w:t>
      </w:r>
      <w:r w:rsidR="00AF25B0" w:rsidRPr="00065A68">
        <w:rPr>
          <w:rFonts w:asciiTheme="majorBidi" w:eastAsia="Calibri" w:hAnsiTheme="majorBidi" w:cstheme="majorBidi"/>
          <w:sz w:val="24"/>
          <w:szCs w:val="24"/>
        </w:rPr>
        <w:t>asis</w:t>
      </w:r>
      <w:r w:rsidR="00566E9F" w:rsidRPr="00065A68">
        <w:rPr>
          <w:rFonts w:asciiTheme="majorBidi" w:eastAsia="Calibri" w:hAnsiTheme="majorBidi" w:cstheme="majorBidi"/>
          <w:b/>
          <w:bCs/>
          <w:sz w:val="24"/>
          <w:szCs w:val="24"/>
        </w:rPr>
        <w:t xml:space="preserve"> poveikio rodikli</w:t>
      </w:r>
      <w:r w:rsidR="00AF25B0" w:rsidRPr="00065A68">
        <w:rPr>
          <w:rFonts w:asciiTheme="majorBidi" w:eastAsia="Calibri" w:hAnsiTheme="majorBidi" w:cstheme="majorBidi"/>
          <w:b/>
          <w:bCs/>
          <w:sz w:val="24"/>
          <w:szCs w:val="24"/>
        </w:rPr>
        <w:t>s</w:t>
      </w:r>
    </w:p>
    <w:tbl>
      <w:tblPr>
        <w:tblStyle w:val="Lentelstinklelis"/>
        <w:tblW w:w="991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8"/>
        <w:gridCol w:w="7512"/>
        <w:gridCol w:w="1418"/>
      </w:tblGrid>
      <w:tr w:rsidR="00065A68" w:rsidRPr="00065A68" w14:paraId="0D1550F8" w14:textId="77777777" w:rsidTr="00CC68FD">
        <w:tc>
          <w:tcPr>
            <w:tcW w:w="8500" w:type="dxa"/>
            <w:gridSpan w:val="2"/>
            <w:tcBorders>
              <w:top w:val="single" w:sz="4" w:space="0" w:color="auto"/>
              <w:bottom w:val="single" w:sz="4" w:space="0" w:color="auto"/>
            </w:tcBorders>
            <w:shd w:val="clear" w:color="auto" w:fill="F2F2F2" w:themeFill="background1" w:themeFillShade="F2"/>
          </w:tcPr>
          <w:p w14:paraId="5E1A27DB" w14:textId="77777777" w:rsidR="00566E9F" w:rsidRPr="00065A68" w:rsidRDefault="00566E9F">
            <w:pPr>
              <w:spacing w:line="240" w:lineRule="auto"/>
              <w:jc w:val="center"/>
              <w:rPr>
                <w:rFonts w:asciiTheme="majorBidi" w:hAnsiTheme="majorBidi" w:cstheme="majorBidi"/>
                <w:b/>
                <w:bCs/>
                <w:sz w:val="20"/>
                <w:szCs w:val="20"/>
              </w:rPr>
            </w:pPr>
            <w:r w:rsidRPr="00065A68">
              <w:rPr>
                <w:rFonts w:asciiTheme="majorBidi" w:hAnsiTheme="majorBidi" w:cstheme="majorBidi"/>
                <w:b/>
                <w:bCs/>
                <w:sz w:val="20"/>
                <w:szCs w:val="20"/>
              </w:rPr>
              <w:t>Poveikio rodiklis</w:t>
            </w:r>
          </w:p>
        </w:tc>
        <w:tc>
          <w:tcPr>
            <w:tcW w:w="1418" w:type="dxa"/>
            <w:tcBorders>
              <w:top w:val="single" w:sz="4" w:space="0" w:color="auto"/>
              <w:bottom w:val="single" w:sz="4" w:space="0" w:color="auto"/>
            </w:tcBorders>
            <w:shd w:val="clear" w:color="auto" w:fill="F2F2F2" w:themeFill="background1" w:themeFillShade="F2"/>
          </w:tcPr>
          <w:p w14:paraId="2C77DAE5" w14:textId="77777777" w:rsidR="00566E9F" w:rsidRPr="00065A68" w:rsidRDefault="00566E9F">
            <w:pPr>
              <w:tabs>
                <w:tab w:val="left" w:pos="993"/>
              </w:tabs>
              <w:spacing w:line="240" w:lineRule="auto"/>
              <w:contextualSpacing/>
              <w:jc w:val="center"/>
              <w:rPr>
                <w:rFonts w:asciiTheme="majorBidi" w:eastAsia="Calibri" w:hAnsiTheme="majorBidi" w:cstheme="majorBidi"/>
                <w:b/>
                <w:bCs/>
                <w:sz w:val="20"/>
                <w:szCs w:val="20"/>
                <w:lang w:eastAsia="en-US"/>
              </w:rPr>
            </w:pPr>
            <w:r w:rsidRPr="00065A68">
              <w:rPr>
                <w:rFonts w:asciiTheme="majorBidi" w:eastAsia="Calibri" w:hAnsiTheme="majorBidi" w:cstheme="majorBidi"/>
                <w:b/>
                <w:bCs/>
                <w:sz w:val="20"/>
                <w:szCs w:val="20"/>
                <w:lang w:eastAsia="en-US"/>
              </w:rPr>
              <w:t>BŽŪP tikslas</w:t>
            </w:r>
          </w:p>
        </w:tc>
      </w:tr>
      <w:tr w:rsidR="00566E9F" w:rsidRPr="00065A68" w14:paraId="644AB818" w14:textId="77777777" w:rsidTr="008D1CA5">
        <w:tc>
          <w:tcPr>
            <w:tcW w:w="988" w:type="dxa"/>
            <w:tcBorders>
              <w:bottom w:val="single" w:sz="4" w:space="0" w:color="auto"/>
            </w:tcBorders>
          </w:tcPr>
          <w:p w14:paraId="70F4E662" w14:textId="3A25D61D" w:rsidR="00566E9F" w:rsidRPr="00065A68" w:rsidRDefault="00566E9F">
            <w:pPr>
              <w:spacing w:line="240" w:lineRule="auto"/>
              <w:jc w:val="both"/>
              <w:rPr>
                <w:rFonts w:asciiTheme="majorBidi" w:eastAsia="Calibri" w:hAnsiTheme="majorBidi" w:cstheme="majorBidi"/>
                <w:b/>
                <w:bCs/>
                <w:sz w:val="20"/>
                <w:szCs w:val="20"/>
                <w:lang w:eastAsia="en-US"/>
              </w:rPr>
            </w:pPr>
            <w:r w:rsidRPr="00065A68">
              <w:rPr>
                <w:rFonts w:asciiTheme="majorBidi" w:eastAsia="Calibri" w:hAnsiTheme="majorBidi" w:cstheme="majorBidi"/>
                <w:b/>
                <w:bCs/>
                <w:sz w:val="20"/>
                <w:szCs w:val="20"/>
                <w:lang w:eastAsia="en-US"/>
              </w:rPr>
              <w:t>I.2</w:t>
            </w:r>
            <w:r w:rsidR="00AF25B0" w:rsidRPr="00065A68">
              <w:rPr>
                <w:rFonts w:asciiTheme="majorBidi" w:eastAsia="Calibri" w:hAnsiTheme="majorBidi" w:cstheme="majorBidi"/>
                <w:b/>
                <w:bCs/>
                <w:sz w:val="20"/>
                <w:szCs w:val="20"/>
                <w:lang w:eastAsia="en-US"/>
              </w:rPr>
              <w:t>3</w:t>
            </w:r>
          </w:p>
        </w:tc>
        <w:tc>
          <w:tcPr>
            <w:tcW w:w="7512" w:type="dxa"/>
            <w:tcBorders>
              <w:bottom w:val="single" w:sz="4" w:space="0" w:color="auto"/>
            </w:tcBorders>
          </w:tcPr>
          <w:p w14:paraId="7E37418C" w14:textId="1C397E34" w:rsidR="00566E9F" w:rsidRPr="00065A68" w:rsidRDefault="00065A68">
            <w:pPr>
              <w:tabs>
                <w:tab w:val="left" w:pos="993"/>
              </w:tabs>
              <w:spacing w:after="80" w:line="240" w:lineRule="auto"/>
              <w:jc w:val="both"/>
              <w:rPr>
                <w:rFonts w:asciiTheme="majorBidi" w:hAnsiTheme="majorBidi" w:cstheme="majorBidi"/>
                <w:sz w:val="20"/>
                <w:szCs w:val="20"/>
              </w:rPr>
            </w:pPr>
            <w:r w:rsidRPr="00065A68">
              <w:rPr>
                <w:rFonts w:asciiTheme="majorBidi" w:hAnsiTheme="majorBidi" w:cstheme="majorBidi"/>
                <w:b/>
                <w:bCs/>
                <w:sz w:val="20"/>
                <w:szCs w:val="20"/>
              </w:rPr>
              <w:t xml:space="preserve">Jaunųjų ūkininkų pritraukimas. </w:t>
            </w:r>
            <w:r w:rsidRPr="00065A68">
              <w:rPr>
                <w:rFonts w:asciiTheme="majorBidi" w:hAnsiTheme="majorBidi" w:cstheme="majorBidi"/>
                <w:sz w:val="20"/>
                <w:szCs w:val="20"/>
              </w:rPr>
              <w:t>Naujų ūkių valdytojų skaičiaus ir naujų jaunųjų ūkių valdytojų skaičiaus raida, įskaitant suskirstymą pagal lytį</w:t>
            </w:r>
          </w:p>
        </w:tc>
        <w:tc>
          <w:tcPr>
            <w:tcW w:w="1418" w:type="dxa"/>
            <w:tcBorders>
              <w:bottom w:val="single" w:sz="4" w:space="0" w:color="auto"/>
            </w:tcBorders>
          </w:tcPr>
          <w:p w14:paraId="28DA931E" w14:textId="53310FD7" w:rsidR="00566E9F" w:rsidRPr="00065A68" w:rsidRDefault="00566E9F">
            <w:pPr>
              <w:tabs>
                <w:tab w:val="left" w:pos="993"/>
              </w:tabs>
              <w:spacing w:line="240" w:lineRule="auto"/>
              <w:contextualSpacing/>
              <w:jc w:val="center"/>
              <w:rPr>
                <w:rFonts w:asciiTheme="majorBidi" w:eastAsia="Calibri" w:hAnsiTheme="majorBidi" w:cstheme="majorBidi"/>
                <w:sz w:val="20"/>
                <w:szCs w:val="20"/>
                <w:lang w:eastAsia="en-US"/>
              </w:rPr>
            </w:pPr>
            <w:r w:rsidRPr="00065A68">
              <w:rPr>
                <w:rFonts w:asciiTheme="majorBidi" w:eastAsia="Calibri" w:hAnsiTheme="majorBidi" w:cstheme="majorBidi"/>
                <w:sz w:val="20"/>
                <w:szCs w:val="20"/>
                <w:lang w:eastAsia="en-US"/>
              </w:rPr>
              <w:t>SO</w:t>
            </w:r>
            <w:r w:rsidR="00065A68">
              <w:rPr>
                <w:rFonts w:asciiTheme="majorBidi" w:eastAsia="Calibri" w:hAnsiTheme="majorBidi" w:cstheme="majorBidi"/>
                <w:sz w:val="20"/>
                <w:szCs w:val="20"/>
                <w:lang w:eastAsia="en-US"/>
              </w:rPr>
              <w:t>7</w:t>
            </w:r>
          </w:p>
        </w:tc>
      </w:tr>
    </w:tbl>
    <w:p w14:paraId="1F122072" w14:textId="60B1386A" w:rsidR="007176C1" w:rsidRPr="00065A68" w:rsidRDefault="007176C1" w:rsidP="007176C1">
      <w:pPr>
        <w:spacing w:after="0" w:line="264" w:lineRule="auto"/>
        <w:contextualSpacing/>
        <w:jc w:val="center"/>
        <w:rPr>
          <w:rFonts w:ascii="Times New Roman" w:eastAsia="Calibri" w:hAnsi="Times New Roman" w:cs="Times New Roman"/>
          <w:b/>
          <w:bCs/>
          <w:sz w:val="24"/>
          <w:szCs w:val="24"/>
          <w:lang w:eastAsia="en-US"/>
        </w:rPr>
      </w:pPr>
    </w:p>
    <w:p w14:paraId="535B101A" w14:textId="63B89464" w:rsidR="007176C1" w:rsidRPr="00065A68" w:rsidRDefault="007176C1" w:rsidP="007176C1">
      <w:pPr>
        <w:pStyle w:val="Sraopastraipa"/>
        <w:tabs>
          <w:tab w:val="left" w:pos="993"/>
        </w:tabs>
        <w:spacing w:after="240" w:line="264" w:lineRule="auto"/>
        <w:ind w:left="709"/>
        <w:jc w:val="center"/>
        <w:rPr>
          <w:rFonts w:eastAsia="Calibri" w:cs="Times New Roman"/>
          <w:b/>
          <w:bCs/>
          <w:szCs w:val="24"/>
        </w:rPr>
      </w:pPr>
      <w:r w:rsidRPr="00065A68">
        <w:rPr>
          <w:rFonts w:eastAsia="Calibri" w:cs="Times New Roman"/>
          <w:b/>
          <w:bCs/>
          <w:szCs w:val="24"/>
        </w:rPr>
        <w:t xml:space="preserve">III. </w:t>
      </w:r>
      <w:r w:rsidR="006C28F1" w:rsidRPr="00065A68">
        <w:rPr>
          <w:rFonts w:eastAsia="Times New Roman" w:cs="Times New Roman"/>
          <w:b/>
          <w:szCs w:val="24"/>
        </w:rPr>
        <w:t>VERTINIMO TIKSLAS, APIMTIS IR UŽDAVINIAI</w:t>
      </w:r>
    </w:p>
    <w:p w14:paraId="30D61EDE" w14:textId="21E2D270" w:rsidR="005F015A" w:rsidRPr="00DA7A9A" w:rsidRDefault="00FD70EA" w:rsidP="00356A15">
      <w:pPr>
        <w:numPr>
          <w:ilvl w:val="0"/>
          <w:numId w:val="22"/>
        </w:numPr>
        <w:tabs>
          <w:tab w:val="left" w:pos="993"/>
        </w:tabs>
        <w:spacing w:after="0" w:line="264" w:lineRule="auto"/>
        <w:ind w:left="0" w:firstLine="709"/>
        <w:contextualSpacing/>
        <w:jc w:val="both"/>
        <w:rPr>
          <w:rFonts w:asciiTheme="majorBidi" w:eastAsia="Calibri" w:hAnsiTheme="majorBidi" w:cstheme="majorBidi"/>
          <w:sz w:val="24"/>
          <w:szCs w:val="24"/>
          <w:lang w:eastAsia="en-US"/>
        </w:rPr>
      </w:pPr>
      <w:r w:rsidRPr="00DA7A9A">
        <w:rPr>
          <w:rFonts w:ascii="Times New Roman" w:eastAsia="Calibri" w:hAnsi="Times New Roman" w:cs="Times New Roman"/>
          <w:b/>
          <w:bCs/>
          <w:sz w:val="24"/>
          <w:szCs w:val="24"/>
          <w:lang w:eastAsia="en-US"/>
        </w:rPr>
        <w:t>Vertinimo tikslas</w:t>
      </w:r>
      <w:r w:rsidRPr="00DA7A9A">
        <w:rPr>
          <w:rFonts w:ascii="Times New Roman" w:eastAsia="Calibri" w:hAnsi="Times New Roman" w:cs="Times New Roman"/>
          <w:sz w:val="24"/>
          <w:szCs w:val="24"/>
          <w:lang w:eastAsia="en-US"/>
        </w:rPr>
        <w:t xml:space="preserve"> – </w:t>
      </w:r>
      <w:r w:rsidR="009B7046" w:rsidRPr="00DA7A9A">
        <w:rPr>
          <w:rFonts w:ascii="Times New Roman" w:eastAsia="Calibri" w:hAnsi="Times New Roman" w:cs="Times New Roman"/>
          <w:sz w:val="24"/>
          <w:szCs w:val="24"/>
          <w:lang w:eastAsia="en-US"/>
        </w:rPr>
        <w:t>įvertinti SP intervencinių priemonių</w:t>
      </w:r>
      <w:r w:rsidR="00E46EBA">
        <w:rPr>
          <w:rFonts w:ascii="Times New Roman" w:eastAsia="Calibri" w:hAnsi="Times New Roman" w:cs="Times New Roman"/>
          <w:sz w:val="24"/>
          <w:szCs w:val="24"/>
          <w:lang w:eastAsia="en-US"/>
        </w:rPr>
        <w:t xml:space="preserve"> (</w:t>
      </w:r>
      <w:r w:rsidR="00CA3435">
        <w:rPr>
          <w:rFonts w:ascii="Times New Roman" w:eastAsia="Calibri" w:hAnsi="Times New Roman" w:cs="Times New Roman"/>
          <w:sz w:val="24"/>
          <w:szCs w:val="24"/>
          <w:lang w:eastAsia="en-US"/>
        </w:rPr>
        <w:t>dotacijų ir finansinių priemonių</w:t>
      </w:r>
      <w:r w:rsidR="00BF7681">
        <w:rPr>
          <w:rFonts w:ascii="Times New Roman" w:eastAsia="Calibri" w:hAnsi="Times New Roman" w:cs="Times New Roman"/>
          <w:sz w:val="24"/>
          <w:szCs w:val="24"/>
          <w:lang w:eastAsia="en-US"/>
        </w:rPr>
        <w:t>, kai taikomos</w:t>
      </w:r>
      <w:r w:rsidR="00E46EBA">
        <w:rPr>
          <w:rFonts w:ascii="Times New Roman" w:eastAsia="Calibri" w:hAnsi="Times New Roman" w:cs="Times New Roman"/>
          <w:sz w:val="24"/>
          <w:szCs w:val="24"/>
          <w:lang w:eastAsia="en-US"/>
        </w:rPr>
        <w:t>)</w:t>
      </w:r>
      <w:r w:rsidR="009B7046" w:rsidRPr="00DA7A9A">
        <w:rPr>
          <w:rFonts w:ascii="Times New Roman" w:eastAsia="Calibri" w:hAnsi="Times New Roman" w:cs="Times New Roman"/>
          <w:sz w:val="24"/>
          <w:szCs w:val="24"/>
          <w:lang w:eastAsia="en-US"/>
        </w:rPr>
        <w:t xml:space="preserve"> indėlį, siekiant pritraukti jaunuosius ūkininkus, išlaikyti jų veiklos tęstinumą ir užtikrinti sklandžią kartų kaitą Lietuvos žemės ūkio sektoriuje</w:t>
      </w:r>
      <w:r w:rsidR="00E07B54" w:rsidRPr="00DA7A9A">
        <w:rPr>
          <w:rFonts w:ascii="Times New Roman" w:eastAsia="Calibri" w:hAnsi="Times New Roman" w:cs="Times New Roman"/>
          <w:sz w:val="24"/>
          <w:szCs w:val="24"/>
          <w:lang w:eastAsia="en-US"/>
        </w:rPr>
        <w:t>.</w:t>
      </w:r>
    </w:p>
    <w:p w14:paraId="545D1958" w14:textId="00A0E703" w:rsidR="00584DC9" w:rsidRPr="001C259F" w:rsidRDefault="00A85950" w:rsidP="00584021">
      <w:pPr>
        <w:numPr>
          <w:ilvl w:val="0"/>
          <w:numId w:val="22"/>
        </w:numPr>
        <w:tabs>
          <w:tab w:val="left" w:pos="1134"/>
        </w:tabs>
        <w:spacing w:after="0" w:line="264" w:lineRule="auto"/>
        <w:ind w:left="0" w:firstLine="709"/>
        <w:contextualSpacing/>
        <w:jc w:val="both"/>
        <w:rPr>
          <w:rFonts w:asciiTheme="majorBidi" w:eastAsia="Calibri" w:hAnsiTheme="majorBidi" w:cstheme="majorBidi"/>
          <w:sz w:val="24"/>
          <w:szCs w:val="24"/>
          <w:lang w:eastAsia="en-US"/>
        </w:rPr>
      </w:pPr>
      <w:r w:rsidRPr="00FB7462">
        <w:rPr>
          <w:rFonts w:asciiTheme="majorBidi" w:eastAsia="Calibri" w:hAnsiTheme="majorBidi" w:cstheme="majorBidi"/>
          <w:b/>
          <w:bCs/>
          <w:sz w:val="24"/>
          <w:szCs w:val="24"/>
          <w:lang w:eastAsia="en-US"/>
        </w:rPr>
        <w:lastRenderedPageBreak/>
        <w:t>Vertinimo objektas</w:t>
      </w:r>
      <w:r w:rsidRPr="001C259F">
        <w:rPr>
          <w:rFonts w:asciiTheme="majorBidi" w:eastAsia="Calibri" w:hAnsiTheme="majorBidi" w:cstheme="majorBidi"/>
          <w:sz w:val="24"/>
          <w:szCs w:val="24"/>
          <w:lang w:eastAsia="en-US"/>
        </w:rPr>
        <w:t xml:space="preserve"> – </w:t>
      </w:r>
      <w:r w:rsidR="00200B8F" w:rsidRPr="008E237C">
        <w:rPr>
          <w:rFonts w:asciiTheme="majorBidi" w:eastAsia="Calibri" w:hAnsiTheme="majorBidi" w:cstheme="majorBidi"/>
          <w:sz w:val="24"/>
          <w:szCs w:val="24"/>
          <w:lang w:eastAsia="en-US"/>
        </w:rPr>
        <w:t>SP intervencinės</w:t>
      </w:r>
      <w:r w:rsidR="00200B8F" w:rsidRPr="6711D6F8">
        <w:rPr>
          <w:rFonts w:asciiTheme="majorBidi" w:eastAsia="Calibri" w:hAnsiTheme="majorBidi" w:cstheme="majorBidi"/>
          <w:sz w:val="24"/>
          <w:szCs w:val="24"/>
          <w:lang w:eastAsia="en-US"/>
        </w:rPr>
        <w:t xml:space="preserve"> </w:t>
      </w:r>
      <w:r w:rsidR="00200B8F" w:rsidRPr="008E237C">
        <w:rPr>
          <w:rFonts w:asciiTheme="majorBidi" w:eastAsia="Calibri" w:hAnsiTheme="majorBidi" w:cstheme="majorBidi"/>
          <w:sz w:val="24"/>
          <w:szCs w:val="24"/>
          <w:lang w:eastAsia="en-US"/>
        </w:rPr>
        <w:t>priemonės</w:t>
      </w:r>
      <w:r w:rsidR="00BF7681">
        <w:rPr>
          <w:rFonts w:asciiTheme="majorBidi" w:eastAsia="Calibri" w:hAnsiTheme="majorBidi" w:cstheme="majorBidi"/>
          <w:sz w:val="24"/>
          <w:szCs w:val="24"/>
          <w:lang w:eastAsia="en-US"/>
        </w:rPr>
        <w:t xml:space="preserve"> (dotacijos </w:t>
      </w:r>
      <w:r w:rsidR="00034DB6">
        <w:rPr>
          <w:rFonts w:asciiTheme="majorBidi" w:eastAsia="Calibri" w:hAnsiTheme="majorBidi" w:cstheme="majorBidi"/>
          <w:sz w:val="24"/>
          <w:szCs w:val="24"/>
          <w:lang w:eastAsia="en-US"/>
        </w:rPr>
        <w:t>ir finansinės priemonės, kai taikom</w:t>
      </w:r>
      <w:r w:rsidR="0019059F">
        <w:rPr>
          <w:rFonts w:asciiTheme="majorBidi" w:eastAsia="Calibri" w:hAnsiTheme="majorBidi" w:cstheme="majorBidi"/>
          <w:sz w:val="24"/>
          <w:szCs w:val="24"/>
          <w:lang w:eastAsia="en-US"/>
        </w:rPr>
        <w:t>os</w:t>
      </w:r>
      <w:r w:rsidR="00BF7681">
        <w:rPr>
          <w:rFonts w:asciiTheme="majorBidi" w:eastAsia="Calibri" w:hAnsiTheme="majorBidi" w:cstheme="majorBidi"/>
          <w:sz w:val="24"/>
          <w:szCs w:val="24"/>
          <w:lang w:eastAsia="en-US"/>
        </w:rPr>
        <w:t>)</w:t>
      </w:r>
      <w:r w:rsidR="00200B8F" w:rsidRPr="008E237C">
        <w:rPr>
          <w:rFonts w:asciiTheme="majorBidi" w:eastAsia="Calibri" w:hAnsiTheme="majorBidi" w:cstheme="majorBidi"/>
          <w:sz w:val="24"/>
          <w:szCs w:val="24"/>
          <w:lang w:eastAsia="en-US"/>
        </w:rPr>
        <w:t xml:space="preserve">, </w:t>
      </w:r>
      <w:r w:rsidR="007E57D8" w:rsidRPr="008E237C">
        <w:rPr>
          <w:rFonts w:asciiTheme="majorBidi" w:eastAsia="Calibri" w:hAnsiTheme="majorBidi" w:cstheme="majorBidi"/>
          <w:sz w:val="24"/>
          <w:szCs w:val="24"/>
          <w:lang w:eastAsia="en-US"/>
        </w:rPr>
        <w:t>tiesiogiai</w:t>
      </w:r>
      <w:r w:rsidR="007E57D8">
        <w:rPr>
          <w:rFonts w:asciiTheme="majorBidi" w:eastAsia="Calibri" w:hAnsiTheme="majorBidi" w:cstheme="majorBidi"/>
          <w:sz w:val="24"/>
          <w:szCs w:val="24"/>
          <w:lang w:eastAsia="en-US"/>
        </w:rPr>
        <w:t xml:space="preserve"> ir netiesiogiai </w:t>
      </w:r>
      <w:r w:rsidR="00200B8F" w:rsidRPr="001C259F">
        <w:rPr>
          <w:rFonts w:asciiTheme="majorBidi" w:eastAsia="Calibri" w:hAnsiTheme="majorBidi" w:cstheme="majorBidi"/>
          <w:sz w:val="24"/>
          <w:szCs w:val="24"/>
          <w:lang w:eastAsia="en-US"/>
        </w:rPr>
        <w:t xml:space="preserve">įgyvendinančios </w:t>
      </w:r>
      <w:r w:rsidRPr="001C259F">
        <w:rPr>
          <w:rFonts w:asciiTheme="majorBidi" w:eastAsia="Calibri" w:hAnsiTheme="majorBidi" w:cstheme="majorBidi"/>
          <w:sz w:val="24"/>
          <w:szCs w:val="24"/>
          <w:lang w:eastAsia="en-US"/>
        </w:rPr>
        <w:t>SO</w:t>
      </w:r>
      <w:r w:rsidR="00DD267C">
        <w:rPr>
          <w:rFonts w:asciiTheme="majorBidi" w:eastAsia="Calibri" w:hAnsiTheme="majorBidi" w:cstheme="majorBidi"/>
          <w:sz w:val="24"/>
          <w:szCs w:val="24"/>
          <w:lang w:eastAsia="en-US"/>
        </w:rPr>
        <w:t>7</w:t>
      </w:r>
      <w:r w:rsidRPr="001C259F">
        <w:rPr>
          <w:rFonts w:asciiTheme="majorBidi" w:eastAsia="Calibri" w:hAnsiTheme="majorBidi" w:cstheme="majorBidi"/>
          <w:sz w:val="24"/>
          <w:szCs w:val="24"/>
          <w:lang w:eastAsia="en-US"/>
        </w:rPr>
        <w:t xml:space="preserve"> tikslą</w:t>
      </w:r>
      <w:r w:rsidR="00FE72ED">
        <w:rPr>
          <w:rFonts w:asciiTheme="majorBidi" w:eastAsia="Calibri" w:hAnsiTheme="majorBidi" w:cstheme="majorBidi"/>
          <w:sz w:val="24"/>
          <w:szCs w:val="24"/>
          <w:lang w:eastAsia="en-US"/>
        </w:rPr>
        <w:t xml:space="preserve"> (</w:t>
      </w:r>
      <w:r w:rsidR="007E57D8">
        <w:rPr>
          <w:rFonts w:asciiTheme="majorBidi" w:eastAsia="Calibri" w:hAnsiTheme="majorBidi" w:cstheme="majorBidi"/>
          <w:sz w:val="24"/>
          <w:szCs w:val="24"/>
          <w:lang w:eastAsia="en-US"/>
        </w:rPr>
        <w:t xml:space="preserve">nurodytos </w:t>
      </w:r>
      <w:r w:rsidR="00FB7462">
        <w:rPr>
          <w:rFonts w:asciiTheme="majorBidi" w:eastAsia="Calibri" w:hAnsiTheme="majorBidi" w:cstheme="majorBidi"/>
          <w:sz w:val="24"/>
          <w:szCs w:val="24"/>
          <w:lang w:eastAsia="en-US"/>
        </w:rPr>
        <w:t>7</w:t>
      </w:r>
      <w:r w:rsidR="007E57D8">
        <w:rPr>
          <w:rFonts w:asciiTheme="majorBidi" w:eastAsia="Calibri" w:hAnsiTheme="majorBidi" w:cstheme="majorBidi"/>
          <w:sz w:val="24"/>
          <w:szCs w:val="24"/>
          <w:lang w:eastAsia="en-US"/>
        </w:rPr>
        <w:t xml:space="preserve"> </w:t>
      </w:r>
      <w:r w:rsidR="00FB7462">
        <w:rPr>
          <w:rFonts w:asciiTheme="majorBidi" w:eastAsia="Calibri" w:hAnsiTheme="majorBidi" w:cstheme="majorBidi"/>
          <w:sz w:val="24"/>
          <w:szCs w:val="24"/>
          <w:lang w:eastAsia="en-US"/>
        </w:rPr>
        <w:t>punkte</w:t>
      </w:r>
      <w:r w:rsidR="00FE72ED">
        <w:rPr>
          <w:rFonts w:asciiTheme="majorBidi" w:eastAsia="Calibri" w:hAnsiTheme="majorBidi" w:cstheme="majorBidi"/>
          <w:sz w:val="24"/>
          <w:szCs w:val="24"/>
          <w:lang w:eastAsia="en-US"/>
        </w:rPr>
        <w:t>)</w:t>
      </w:r>
      <w:r w:rsidRPr="001C259F">
        <w:rPr>
          <w:rFonts w:asciiTheme="majorBidi" w:eastAsia="Calibri" w:hAnsiTheme="majorBidi" w:cstheme="majorBidi"/>
          <w:sz w:val="24"/>
          <w:szCs w:val="24"/>
        </w:rPr>
        <w:t>.</w:t>
      </w:r>
    </w:p>
    <w:p w14:paraId="7FB1A498" w14:textId="5A1A5B95" w:rsidR="008278B6" w:rsidRPr="004D44B4" w:rsidRDefault="00FD70EA" w:rsidP="00584021">
      <w:pPr>
        <w:numPr>
          <w:ilvl w:val="0"/>
          <w:numId w:val="22"/>
        </w:numPr>
        <w:tabs>
          <w:tab w:val="left" w:pos="1134"/>
        </w:tabs>
        <w:spacing w:after="0" w:line="264" w:lineRule="auto"/>
        <w:ind w:left="0" w:firstLine="709"/>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Vertinimas apims </w:t>
      </w:r>
      <w:r w:rsidR="00AC3C66" w:rsidRPr="001C259F">
        <w:rPr>
          <w:rFonts w:ascii="Times New Roman" w:eastAsia="Calibri" w:hAnsi="Times New Roman" w:cs="Times New Roman"/>
          <w:sz w:val="24"/>
          <w:szCs w:val="24"/>
          <w:lang w:eastAsia="en-US"/>
        </w:rPr>
        <w:t xml:space="preserve">SP </w:t>
      </w:r>
      <w:r w:rsidRPr="001C259F">
        <w:rPr>
          <w:rFonts w:ascii="Times New Roman" w:eastAsia="Calibri" w:hAnsi="Times New Roman" w:cs="Times New Roman"/>
          <w:sz w:val="24"/>
          <w:szCs w:val="24"/>
          <w:lang w:eastAsia="en-US"/>
        </w:rPr>
        <w:t xml:space="preserve">įgyvendinimo laikotarpį </w:t>
      </w:r>
      <w:r w:rsidR="00071458" w:rsidRPr="001C259F">
        <w:rPr>
          <w:rFonts w:ascii="Times New Roman" w:eastAsia="Calibri" w:hAnsi="Times New Roman" w:cs="Times New Roman"/>
          <w:sz w:val="24"/>
          <w:szCs w:val="24"/>
          <w:lang w:eastAsia="en-US"/>
        </w:rPr>
        <w:t>nuo SP įgyvendinimo pradžios</w:t>
      </w:r>
      <w:r w:rsidR="008E237C">
        <w:rPr>
          <w:rFonts w:ascii="Times New Roman" w:eastAsia="Calibri" w:hAnsi="Times New Roman" w:cs="Times New Roman"/>
          <w:sz w:val="24"/>
          <w:szCs w:val="24"/>
          <w:lang w:eastAsia="en-US"/>
        </w:rPr>
        <w:t xml:space="preserve"> </w:t>
      </w:r>
      <w:r w:rsidR="0018575A">
        <w:rPr>
          <w:rFonts w:ascii="Times New Roman" w:eastAsia="Calibri" w:hAnsi="Times New Roman" w:cs="Times New Roman"/>
          <w:sz w:val="24"/>
          <w:szCs w:val="24"/>
          <w:lang w:eastAsia="en-US"/>
        </w:rPr>
        <w:t>(2023 m.)</w:t>
      </w:r>
      <w:r w:rsidR="00030650" w:rsidRPr="001C259F">
        <w:rPr>
          <w:rFonts w:ascii="Times New Roman" w:eastAsia="Calibri" w:hAnsi="Times New Roman" w:cs="Times New Roman"/>
          <w:sz w:val="24"/>
          <w:szCs w:val="24"/>
          <w:lang w:eastAsia="en-US"/>
        </w:rPr>
        <w:t xml:space="preserve"> </w:t>
      </w:r>
      <w:r w:rsidR="00AC3C66" w:rsidRPr="001C259F">
        <w:rPr>
          <w:rFonts w:ascii="Times New Roman" w:eastAsia="Calibri" w:hAnsi="Times New Roman" w:cs="Times New Roman"/>
          <w:sz w:val="24"/>
          <w:szCs w:val="24"/>
          <w:lang w:eastAsia="en-US"/>
        </w:rPr>
        <w:t xml:space="preserve">iki </w:t>
      </w:r>
      <w:r w:rsidR="00441835" w:rsidRPr="001C259F">
        <w:rPr>
          <w:rFonts w:ascii="Times New Roman" w:eastAsia="Calibri" w:hAnsi="Times New Roman" w:cs="Times New Roman"/>
          <w:sz w:val="24"/>
          <w:szCs w:val="24"/>
          <w:lang w:eastAsia="en-US"/>
        </w:rPr>
        <w:t>Vertinimo atlikimo pradžios</w:t>
      </w:r>
      <w:r w:rsidR="00DD01D3">
        <w:rPr>
          <w:rFonts w:ascii="Times New Roman" w:eastAsia="Calibri" w:hAnsi="Times New Roman" w:cs="Times New Roman"/>
          <w:sz w:val="24"/>
          <w:szCs w:val="24"/>
          <w:lang w:eastAsia="en-US"/>
        </w:rPr>
        <w:t>,</w:t>
      </w:r>
      <w:r w:rsidR="009D7F62">
        <w:rPr>
          <w:rFonts w:ascii="Times New Roman" w:eastAsia="Calibri" w:hAnsi="Times New Roman" w:cs="Times New Roman"/>
          <w:sz w:val="24"/>
          <w:szCs w:val="24"/>
          <w:lang w:eastAsia="en-US"/>
        </w:rPr>
        <w:t xml:space="preserve"> </w:t>
      </w:r>
      <w:r w:rsidR="00637F99">
        <w:rPr>
          <w:rFonts w:ascii="Times New Roman" w:eastAsia="Calibri" w:hAnsi="Times New Roman" w:cs="Times New Roman"/>
          <w:sz w:val="24"/>
          <w:szCs w:val="24"/>
          <w:lang w:eastAsia="en-US"/>
        </w:rPr>
        <w:t xml:space="preserve">t. y., </w:t>
      </w:r>
      <w:r w:rsidR="009D7F62" w:rsidRPr="00406BC7">
        <w:rPr>
          <w:rFonts w:ascii="Times New Roman" w:eastAsia="Calibri" w:hAnsi="Times New Roman" w:cs="Times New Roman"/>
          <w:sz w:val="24"/>
          <w:szCs w:val="24"/>
          <w:lang w:eastAsia="en-US"/>
        </w:rPr>
        <w:t xml:space="preserve">iki vertinimo </w:t>
      </w:r>
      <w:r w:rsidR="00637F99" w:rsidRPr="00406BC7">
        <w:rPr>
          <w:rFonts w:ascii="Times New Roman" w:eastAsia="Calibri" w:hAnsi="Times New Roman" w:cs="Times New Roman"/>
          <w:sz w:val="24"/>
          <w:szCs w:val="24"/>
          <w:lang w:eastAsia="en-US"/>
        </w:rPr>
        <w:t xml:space="preserve">įvadinės </w:t>
      </w:r>
      <w:r w:rsidR="009D7F62" w:rsidRPr="00406BC7">
        <w:rPr>
          <w:rFonts w:ascii="Times New Roman" w:eastAsia="Calibri" w:hAnsi="Times New Roman" w:cs="Times New Roman"/>
          <w:sz w:val="24"/>
          <w:szCs w:val="24"/>
          <w:lang w:eastAsia="en-US"/>
        </w:rPr>
        <w:t>ataskaitos pateikimo termino</w:t>
      </w:r>
      <w:r w:rsidR="00441835" w:rsidRPr="00406BC7">
        <w:rPr>
          <w:rFonts w:ascii="Times New Roman" w:eastAsia="Calibri" w:hAnsi="Times New Roman" w:cs="Times New Roman"/>
          <w:sz w:val="24"/>
          <w:szCs w:val="24"/>
          <w:lang w:eastAsia="en-US"/>
        </w:rPr>
        <w:t>.</w:t>
      </w:r>
      <w:r w:rsidR="00B01106" w:rsidRPr="00406BC7">
        <w:rPr>
          <w:rFonts w:ascii="Times New Roman" w:eastAsia="Calibri" w:hAnsi="Times New Roman" w:cs="Times New Roman"/>
          <w:sz w:val="24"/>
          <w:szCs w:val="24"/>
          <w:lang w:eastAsia="en-US"/>
        </w:rPr>
        <w:t xml:space="preserve"> Turint</w:t>
      </w:r>
      <w:r w:rsidR="00071458" w:rsidRPr="00406BC7">
        <w:rPr>
          <w:rFonts w:ascii="Times New Roman" w:eastAsia="Calibri" w:hAnsi="Times New Roman" w:cs="Times New Roman"/>
          <w:sz w:val="24"/>
          <w:szCs w:val="24"/>
          <w:lang w:eastAsia="en-US"/>
        </w:rPr>
        <w:t xml:space="preserve"> </w:t>
      </w:r>
      <w:r w:rsidR="008D643F" w:rsidRPr="00406BC7">
        <w:rPr>
          <w:rFonts w:ascii="Times New Roman" w:eastAsia="Calibri" w:hAnsi="Times New Roman" w:cs="Times New Roman"/>
          <w:sz w:val="24"/>
          <w:szCs w:val="24"/>
          <w:lang w:eastAsia="en-US"/>
        </w:rPr>
        <w:t>nepakankamai</w:t>
      </w:r>
      <w:r w:rsidR="003B68D6" w:rsidRPr="00406BC7">
        <w:rPr>
          <w:rFonts w:ascii="Times New Roman" w:eastAsia="Calibri" w:hAnsi="Times New Roman" w:cs="Times New Roman"/>
          <w:sz w:val="24"/>
          <w:szCs w:val="24"/>
          <w:lang w:eastAsia="en-US"/>
        </w:rPr>
        <w:t xml:space="preserve"> intervencinių priemonių</w:t>
      </w:r>
      <w:r w:rsidR="00372D8E" w:rsidRPr="00406BC7">
        <w:rPr>
          <w:rFonts w:ascii="Times New Roman" w:eastAsia="Calibri" w:hAnsi="Times New Roman" w:cs="Times New Roman"/>
          <w:sz w:val="24"/>
          <w:szCs w:val="24"/>
          <w:lang w:eastAsia="en-US"/>
        </w:rPr>
        <w:t xml:space="preserve"> įgyvendinimo</w:t>
      </w:r>
      <w:r w:rsidR="003B68D6" w:rsidRPr="00406BC7">
        <w:rPr>
          <w:rFonts w:ascii="Times New Roman" w:eastAsia="Calibri" w:hAnsi="Times New Roman" w:cs="Times New Roman"/>
          <w:sz w:val="24"/>
          <w:szCs w:val="24"/>
          <w:lang w:eastAsia="en-US"/>
        </w:rPr>
        <w:t xml:space="preserve"> duomenų SP laikotarp</w:t>
      </w:r>
      <w:r w:rsidR="00901AF5" w:rsidRPr="00406BC7">
        <w:rPr>
          <w:rFonts w:ascii="Times New Roman" w:eastAsia="Calibri" w:hAnsi="Times New Roman" w:cs="Times New Roman"/>
          <w:sz w:val="24"/>
          <w:szCs w:val="24"/>
          <w:lang w:eastAsia="en-US"/>
        </w:rPr>
        <w:t>iu</w:t>
      </w:r>
      <w:r w:rsidR="00BA2FF9" w:rsidRPr="00406BC7">
        <w:rPr>
          <w:rFonts w:ascii="Times New Roman" w:eastAsia="Calibri" w:hAnsi="Times New Roman" w:cs="Times New Roman"/>
          <w:sz w:val="24"/>
          <w:szCs w:val="24"/>
          <w:lang w:eastAsia="en-US"/>
        </w:rPr>
        <w:t>, taip pat kai yra tikslinga</w:t>
      </w:r>
      <w:r w:rsidR="00BA2FF9" w:rsidRPr="001C259F">
        <w:rPr>
          <w:rFonts w:ascii="Times New Roman" w:eastAsia="Calibri" w:hAnsi="Times New Roman" w:cs="Times New Roman"/>
          <w:sz w:val="24"/>
          <w:szCs w:val="24"/>
          <w:lang w:eastAsia="en-US"/>
        </w:rPr>
        <w:t xml:space="preserve"> praplėsti Vertinimo apimt</w:t>
      </w:r>
      <w:r w:rsidR="00901AF5" w:rsidRPr="001C259F">
        <w:rPr>
          <w:rFonts w:ascii="Times New Roman" w:eastAsia="Calibri" w:hAnsi="Times New Roman" w:cs="Times New Roman"/>
          <w:sz w:val="24"/>
          <w:szCs w:val="24"/>
          <w:lang w:eastAsia="en-US"/>
        </w:rPr>
        <w:t>į</w:t>
      </w:r>
      <w:r w:rsidR="00BA2FF9" w:rsidRPr="001C259F">
        <w:rPr>
          <w:rFonts w:ascii="Times New Roman" w:eastAsia="Calibri" w:hAnsi="Times New Roman" w:cs="Times New Roman"/>
          <w:sz w:val="24"/>
          <w:szCs w:val="24"/>
          <w:lang w:eastAsia="en-US"/>
        </w:rPr>
        <w:t>,</w:t>
      </w:r>
      <w:r w:rsidR="00CA7B30" w:rsidRPr="001C259F">
        <w:rPr>
          <w:rFonts w:ascii="Times New Roman" w:eastAsia="Calibri" w:hAnsi="Times New Roman" w:cs="Times New Roman"/>
          <w:sz w:val="24"/>
          <w:szCs w:val="24"/>
          <w:lang w:eastAsia="en-US"/>
        </w:rPr>
        <w:t xml:space="preserve"> </w:t>
      </w:r>
      <w:r w:rsidR="00CA4002" w:rsidRPr="001C259F">
        <w:rPr>
          <w:rFonts w:ascii="Times New Roman" w:eastAsia="Calibri" w:hAnsi="Times New Roman" w:cs="Times New Roman"/>
          <w:sz w:val="24"/>
          <w:szCs w:val="24"/>
          <w:lang w:eastAsia="en-US"/>
        </w:rPr>
        <w:t>gali</w:t>
      </w:r>
      <w:r w:rsidR="0088175C" w:rsidRPr="001C259F">
        <w:rPr>
          <w:rFonts w:ascii="Times New Roman" w:eastAsia="Calibri" w:hAnsi="Times New Roman" w:cs="Times New Roman"/>
          <w:sz w:val="24"/>
          <w:szCs w:val="24"/>
          <w:lang w:eastAsia="en-US"/>
        </w:rPr>
        <w:t xml:space="preserve"> </w:t>
      </w:r>
      <w:r w:rsidR="00601928" w:rsidRPr="001C259F">
        <w:rPr>
          <w:rFonts w:ascii="Times New Roman" w:eastAsia="Calibri" w:hAnsi="Times New Roman" w:cs="Times New Roman"/>
          <w:sz w:val="24"/>
          <w:szCs w:val="24"/>
          <w:lang w:eastAsia="en-US"/>
        </w:rPr>
        <w:t xml:space="preserve">būti naudojami </w:t>
      </w:r>
      <w:r w:rsidR="00352D21" w:rsidRPr="004D44B4">
        <w:rPr>
          <w:rFonts w:ascii="Times New Roman" w:eastAsia="Calibri" w:hAnsi="Times New Roman" w:cs="Times New Roman"/>
          <w:sz w:val="24"/>
          <w:szCs w:val="24"/>
          <w:lang w:eastAsia="en-US"/>
        </w:rPr>
        <w:t>ankstesnio BŽŪP programavimo</w:t>
      </w:r>
      <w:r w:rsidR="005C4357" w:rsidRPr="004D44B4">
        <w:rPr>
          <w:rFonts w:ascii="Times New Roman" w:eastAsia="Calibri" w:hAnsi="Times New Roman" w:cs="Times New Roman"/>
          <w:sz w:val="24"/>
          <w:szCs w:val="24"/>
          <w:lang w:eastAsia="en-US"/>
        </w:rPr>
        <w:t xml:space="preserve"> </w:t>
      </w:r>
      <w:r w:rsidR="00352D21" w:rsidRPr="004D44B4">
        <w:rPr>
          <w:rFonts w:ascii="Times New Roman" w:eastAsia="Calibri" w:hAnsi="Times New Roman" w:cs="Times New Roman"/>
          <w:sz w:val="24"/>
          <w:szCs w:val="24"/>
          <w:lang w:eastAsia="en-US"/>
        </w:rPr>
        <w:t>laikotarpio</w:t>
      </w:r>
      <w:r w:rsidR="001E54F5" w:rsidRPr="004D44B4">
        <w:rPr>
          <w:rFonts w:ascii="Times New Roman" w:eastAsia="Calibri" w:hAnsi="Times New Roman" w:cs="Times New Roman"/>
          <w:sz w:val="24"/>
          <w:szCs w:val="24"/>
          <w:lang w:eastAsia="en-US"/>
        </w:rPr>
        <w:t xml:space="preserve"> (TI ir KPP 2014–2022 m.) </w:t>
      </w:r>
      <w:r w:rsidR="00352D21" w:rsidRPr="004D44B4">
        <w:rPr>
          <w:rFonts w:ascii="Times New Roman" w:eastAsia="Calibri" w:hAnsi="Times New Roman" w:cs="Times New Roman"/>
          <w:sz w:val="24"/>
          <w:szCs w:val="24"/>
          <w:lang w:eastAsia="en-US"/>
        </w:rPr>
        <w:t>duomen</w:t>
      </w:r>
      <w:r w:rsidR="009770C7" w:rsidRPr="004D44B4">
        <w:rPr>
          <w:rFonts w:ascii="Times New Roman" w:eastAsia="Calibri" w:hAnsi="Times New Roman" w:cs="Times New Roman"/>
          <w:sz w:val="24"/>
          <w:szCs w:val="24"/>
          <w:lang w:eastAsia="en-US"/>
        </w:rPr>
        <w:t>y</w:t>
      </w:r>
      <w:r w:rsidR="00352D21" w:rsidRPr="004D44B4">
        <w:rPr>
          <w:rFonts w:ascii="Times New Roman" w:eastAsia="Calibri" w:hAnsi="Times New Roman" w:cs="Times New Roman"/>
          <w:sz w:val="24"/>
          <w:szCs w:val="24"/>
          <w:lang w:eastAsia="en-US"/>
        </w:rPr>
        <w:t>s</w:t>
      </w:r>
      <w:r w:rsidR="004F5542" w:rsidRPr="004D44B4">
        <w:rPr>
          <w:rFonts w:ascii="Times New Roman" w:eastAsia="Calibri" w:hAnsi="Times New Roman" w:cs="Times New Roman"/>
          <w:sz w:val="24"/>
          <w:szCs w:val="24"/>
          <w:lang w:eastAsia="en-US"/>
        </w:rPr>
        <w:t xml:space="preserve"> </w:t>
      </w:r>
      <w:r w:rsidR="00B8088F" w:rsidRPr="004D44B4">
        <w:rPr>
          <w:rFonts w:ascii="Times New Roman" w:eastAsia="Calibri" w:hAnsi="Times New Roman" w:cs="Times New Roman"/>
          <w:sz w:val="24"/>
          <w:szCs w:val="24"/>
          <w:lang w:eastAsia="en-US"/>
        </w:rPr>
        <w:t>apie</w:t>
      </w:r>
      <w:r w:rsidR="00843573" w:rsidRPr="004D44B4">
        <w:rPr>
          <w:rFonts w:ascii="Times New Roman" w:eastAsia="Calibri" w:hAnsi="Times New Roman" w:cs="Times New Roman"/>
          <w:sz w:val="24"/>
          <w:szCs w:val="24"/>
          <w:lang w:eastAsia="en-US"/>
        </w:rPr>
        <w:t xml:space="preserve"> SP intervencijas atitinkančias </w:t>
      </w:r>
      <w:r w:rsidR="00826D49" w:rsidRPr="004D44B4">
        <w:rPr>
          <w:rFonts w:ascii="Times New Roman" w:eastAsia="Calibri" w:hAnsi="Times New Roman" w:cs="Times New Roman"/>
          <w:sz w:val="24"/>
          <w:szCs w:val="24"/>
          <w:lang w:eastAsia="en-US"/>
        </w:rPr>
        <w:t xml:space="preserve">ar </w:t>
      </w:r>
      <w:r w:rsidR="00843573" w:rsidRPr="004D44B4">
        <w:rPr>
          <w:rFonts w:ascii="Times New Roman" w:eastAsia="Calibri" w:hAnsi="Times New Roman" w:cs="Times New Roman"/>
          <w:sz w:val="24"/>
          <w:szCs w:val="24"/>
          <w:lang w:eastAsia="en-US"/>
        </w:rPr>
        <w:t>panašios paskirties paramos priemones</w:t>
      </w:r>
      <w:r w:rsidR="00466BED" w:rsidRPr="004D44B4">
        <w:rPr>
          <w:rStyle w:val="Puslapioinaosnuoroda"/>
          <w:rFonts w:ascii="Times New Roman" w:eastAsia="Calibri" w:hAnsi="Times New Roman" w:cs="Times New Roman"/>
          <w:sz w:val="24"/>
          <w:szCs w:val="24"/>
          <w:lang w:eastAsia="en-US"/>
        </w:rPr>
        <w:footnoteReference w:id="2"/>
      </w:r>
      <w:r w:rsidR="00C64464" w:rsidRPr="004D44B4">
        <w:rPr>
          <w:rFonts w:ascii="Times New Roman" w:eastAsia="Calibri" w:hAnsi="Times New Roman" w:cs="Times New Roman"/>
          <w:sz w:val="24"/>
          <w:szCs w:val="24"/>
          <w:lang w:eastAsia="en-US"/>
        </w:rPr>
        <w:t>.</w:t>
      </w:r>
    </w:p>
    <w:p w14:paraId="755ACCC3" w14:textId="77777777" w:rsidR="00DA7A9A" w:rsidRDefault="00DA7A9A" w:rsidP="00DA7A9A">
      <w:pPr>
        <w:numPr>
          <w:ilvl w:val="0"/>
          <w:numId w:val="22"/>
        </w:numPr>
        <w:tabs>
          <w:tab w:val="left" w:pos="993"/>
        </w:tabs>
        <w:spacing w:after="0" w:line="264" w:lineRule="auto"/>
        <w:ind w:left="0" w:firstLine="709"/>
        <w:contextualSpacing/>
        <w:jc w:val="both"/>
        <w:rPr>
          <w:rFonts w:asciiTheme="majorBidi" w:eastAsia="Calibri" w:hAnsiTheme="majorBidi" w:cstheme="majorBidi"/>
          <w:sz w:val="24"/>
          <w:szCs w:val="24"/>
          <w:lang w:eastAsia="en-US"/>
        </w:rPr>
      </w:pPr>
      <w:r w:rsidRPr="00065A68">
        <w:rPr>
          <w:rFonts w:asciiTheme="majorBidi" w:eastAsia="Calibri" w:hAnsiTheme="majorBidi" w:cstheme="majorBidi"/>
          <w:sz w:val="24"/>
          <w:szCs w:val="24"/>
          <w:lang w:eastAsia="en-US"/>
        </w:rPr>
        <w:t xml:space="preserve">Pagrindiniai vertinami </w:t>
      </w:r>
      <w:r w:rsidRPr="001C259F">
        <w:rPr>
          <w:rFonts w:asciiTheme="majorBidi" w:eastAsia="Calibri" w:hAnsiTheme="majorBidi" w:cstheme="majorBidi"/>
          <w:sz w:val="24"/>
          <w:szCs w:val="24"/>
          <w:lang w:eastAsia="en-US"/>
        </w:rPr>
        <w:t xml:space="preserve">elementai. </w:t>
      </w:r>
      <w:r w:rsidRPr="001C259F">
        <w:rPr>
          <w:rFonts w:ascii="Times New Roman" w:eastAsia="Calibri" w:hAnsi="Times New Roman" w:cs="Times New Roman"/>
          <w:sz w:val="24"/>
          <w:szCs w:val="24"/>
          <w:lang w:eastAsia="en-US"/>
        </w:rPr>
        <w:t>Regl. (ES) 2022/1475</w:t>
      </w:r>
      <w:r w:rsidRPr="001C259F">
        <w:rPr>
          <w:rFonts w:asciiTheme="majorBidi" w:eastAsia="Calibri" w:hAnsiTheme="majorBidi" w:cstheme="majorBidi"/>
          <w:sz w:val="24"/>
          <w:szCs w:val="24"/>
        </w:rPr>
        <w:t xml:space="preserve"> I priede nurodyti du su SO</w:t>
      </w:r>
      <w:r>
        <w:rPr>
          <w:rFonts w:asciiTheme="majorBidi" w:eastAsia="Calibri" w:hAnsiTheme="majorBidi" w:cstheme="majorBidi"/>
          <w:sz w:val="24"/>
          <w:szCs w:val="24"/>
        </w:rPr>
        <w:t>7</w:t>
      </w:r>
      <w:r w:rsidRPr="001C259F">
        <w:rPr>
          <w:rFonts w:asciiTheme="majorBidi" w:eastAsia="Calibri" w:hAnsiTheme="majorBidi" w:cstheme="majorBidi"/>
          <w:sz w:val="24"/>
          <w:szCs w:val="24"/>
        </w:rPr>
        <w:t xml:space="preserve"> tikslo įgyvendinimu susiję pagrindiniai vertinami elementai ir atitinkamai du sėkmės veiksniai</w:t>
      </w:r>
      <w:r w:rsidRPr="001C259F">
        <w:rPr>
          <w:rFonts w:asciiTheme="majorBidi" w:eastAsia="Calibri" w:hAnsiTheme="majorBidi" w:cstheme="majorBidi"/>
          <w:sz w:val="24"/>
          <w:szCs w:val="24"/>
          <w:lang w:eastAsia="en-US"/>
        </w:rPr>
        <w:t>:</w:t>
      </w:r>
    </w:p>
    <w:tbl>
      <w:tblPr>
        <w:tblStyle w:val="Lentelstinklelis"/>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544"/>
        <w:gridCol w:w="3402"/>
      </w:tblGrid>
      <w:tr w:rsidR="00DA7A9A" w:rsidRPr="001C259F" w14:paraId="7242AC4E" w14:textId="77777777" w:rsidTr="0066518D">
        <w:tc>
          <w:tcPr>
            <w:tcW w:w="2972" w:type="dxa"/>
          </w:tcPr>
          <w:p w14:paraId="376E3F77" w14:textId="77777777" w:rsidR="00DA7A9A" w:rsidRPr="001C259F" w:rsidRDefault="00DA7A9A" w:rsidP="0066518D">
            <w:pPr>
              <w:tabs>
                <w:tab w:val="left" w:pos="993"/>
              </w:tabs>
              <w:spacing w:line="264" w:lineRule="auto"/>
              <w:contextualSpacing/>
              <w:jc w:val="center"/>
              <w:rPr>
                <w:rFonts w:asciiTheme="majorBidi" w:eastAsia="Calibri" w:hAnsiTheme="majorBidi" w:cstheme="majorBidi"/>
                <w:b/>
                <w:bCs/>
                <w:sz w:val="22"/>
                <w:szCs w:val="22"/>
                <w:lang w:eastAsia="en-US"/>
              </w:rPr>
            </w:pPr>
            <w:r w:rsidRPr="001C259F">
              <w:rPr>
                <w:rFonts w:asciiTheme="majorBidi" w:eastAsia="Calibri" w:hAnsiTheme="majorBidi" w:cstheme="majorBidi"/>
                <w:b/>
                <w:bCs/>
                <w:sz w:val="22"/>
                <w:szCs w:val="22"/>
                <w:lang w:eastAsia="en-US"/>
              </w:rPr>
              <w:t>Tikslas (SO</w:t>
            </w:r>
            <w:r>
              <w:rPr>
                <w:rFonts w:asciiTheme="majorBidi" w:eastAsia="Calibri" w:hAnsiTheme="majorBidi" w:cstheme="majorBidi"/>
                <w:b/>
                <w:bCs/>
                <w:sz w:val="22"/>
                <w:szCs w:val="22"/>
                <w:lang w:eastAsia="en-US"/>
              </w:rPr>
              <w:t>7</w:t>
            </w:r>
            <w:r w:rsidRPr="001C259F">
              <w:rPr>
                <w:rFonts w:asciiTheme="majorBidi" w:eastAsia="Calibri" w:hAnsiTheme="majorBidi" w:cstheme="majorBidi"/>
                <w:b/>
                <w:bCs/>
                <w:sz w:val="22"/>
                <w:szCs w:val="22"/>
                <w:lang w:eastAsia="en-US"/>
              </w:rPr>
              <w:t>)</w:t>
            </w:r>
          </w:p>
        </w:tc>
        <w:tc>
          <w:tcPr>
            <w:tcW w:w="3544" w:type="dxa"/>
          </w:tcPr>
          <w:p w14:paraId="1B857DFE" w14:textId="77777777" w:rsidR="00DA7A9A" w:rsidRPr="001C259F" w:rsidRDefault="00DA7A9A" w:rsidP="0066518D">
            <w:pPr>
              <w:tabs>
                <w:tab w:val="left" w:pos="993"/>
              </w:tabs>
              <w:spacing w:line="264" w:lineRule="auto"/>
              <w:contextualSpacing/>
              <w:jc w:val="center"/>
              <w:rPr>
                <w:rFonts w:asciiTheme="majorBidi" w:eastAsia="Calibri" w:hAnsiTheme="majorBidi" w:cstheme="majorBidi"/>
                <w:b/>
                <w:bCs/>
                <w:sz w:val="22"/>
                <w:szCs w:val="22"/>
                <w:lang w:eastAsia="en-US"/>
              </w:rPr>
            </w:pPr>
            <w:r w:rsidRPr="001C259F">
              <w:rPr>
                <w:rFonts w:asciiTheme="majorBidi" w:eastAsia="Calibri" w:hAnsiTheme="majorBidi" w:cstheme="majorBidi"/>
                <w:b/>
                <w:bCs/>
                <w:sz w:val="22"/>
                <w:szCs w:val="22"/>
                <w:lang w:eastAsia="en-US"/>
              </w:rPr>
              <w:t>Vertinimo elementai (SO</w:t>
            </w:r>
            <w:r>
              <w:rPr>
                <w:rFonts w:asciiTheme="majorBidi" w:eastAsia="Calibri" w:hAnsiTheme="majorBidi" w:cstheme="majorBidi"/>
                <w:b/>
                <w:bCs/>
                <w:sz w:val="22"/>
                <w:szCs w:val="22"/>
                <w:lang w:eastAsia="en-US"/>
              </w:rPr>
              <w:t>7</w:t>
            </w:r>
            <w:r w:rsidRPr="001C259F">
              <w:rPr>
                <w:rFonts w:asciiTheme="majorBidi" w:eastAsia="Calibri" w:hAnsiTheme="majorBidi" w:cstheme="majorBidi"/>
                <w:b/>
                <w:bCs/>
                <w:sz w:val="22"/>
                <w:szCs w:val="22"/>
                <w:lang w:eastAsia="en-US"/>
              </w:rPr>
              <w:t>)</w:t>
            </w:r>
          </w:p>
        </w:tc>
        <w:tc>
          <w:tcPr>
            <w:tcW w:w="3402" w:type="dxa"/>
          </w:tcPr>
          <w:p w14:paraId="6B3F30DE" w14:textId="77777777" w:rsidR="00DA7A9A" w:rsidRPr="001C259F" w:rsidRDefault="00DA7A9A" w:rsidP="0066518D">
            <w:pPr>
              <w:tabs>
                <w:tab w:val="left" w:pos="993"/>
              </w:tabs>
              <w:spacing w:line="264" w:lineRule="auto"/>
              <w:contextualSpacing/>
              <w:jc w:val="center"/>
              <w:rPr>
                <w:rFonts w:asciiTheme="majorBidi" w:eastAsia="Calibri" w:hAnsiTheme="majorBidi" w:cstheme="majorBidi"/>
                <w:b/>
                <w:bCs/>
                <w:sz w:val="22"/>
                <w:szCs w:val="22"/>
                <w:lang w:eastAsia="en-US"/>
              </w:rPr>
            </w:pPr>
            <w:r w:rsidRPr="001C259F">
              <w:rPr>
                <w:rFonts w:asciiTheme="majorBidi" w:eastAsia="Calibri" w:hAnsiTheme="majorBidi" w:cstheme="majorBidi"/>
                <w:b/>
                <w:bCs/>
                <w:sz w:val="22"/>
                <w:szCs w:val="22"/>
                <w:lang w:eastAsia="en-US"/>
              </w:rPr>
              <w:t>Sėkmės veiksniai (SO</w:t>
            </w:r>
            <w:r>
              <w:rPr>
                <w:rFonts w:asciiTheme="majorBidi" w:eastAsia="Calibri" w:hAnsiTheme="majorBidi" w:cstheme="majorBidi"/>
                <w:b/>
                <w:bCs/>
                <w:sz w:val="22"/>
                <w:szCs w:val="22"/>
                <w:lang w:eastAsia="en-US"/>
              </w:rPr>
              <w:t>7</w:t>
            </w:r>
            <w:r w:rsidRPr="001C259F">
              <w:rPr>
                <w:rFonts w:asciiTheme="majorBidi" w:eastAsia="Calibri" w:hAnsiTheme="majorBidi" w:cstheme="majorBidi"/>
                <w:b/>
                <w:bCs/>
                <w:sz w:val="22"/>
                <w:szCs w:val="22"/>
                <w:lang w:eastAsia="en-US"/>
              </w:rPr>
              <w:t>)</w:t>
            </w:r>
          </w:p>
        </w:tc>
      </w:tr>
      <w:tr w:rsidR="00DA7A9A" w:rsidRPr="001C259F" w14:paraId="35C093B5" w14:textId="77777777" w:rsidTr="0066518D">
        <w:tc>
          <w:tcPr>
            <w:tcW w:w="2972" w:type="dxa"/>
            <w:vMerge w:val="restart"/>
          </w:tcPr>
          <w:p w14:paraId="02D92FB0" w14:textId="77777777" w:rsidR="00DA7A9A" w:rsidRPr="001C259F" w:rsidRDefault="00DA7A9A" w:rsidP="0066518D">
            <w:pPr>
              <w:tabs>
                <w:tab w:val="left" w:pos="993"/>
              </w:tabs>
              <w:spacing w:line="264" w:lineRule="auto"/>
              <w:contextualSpacing/>
              <w:rPr>
                <w:rFonts w:asciiTheme="majorBidi" w:eastAsia="Calibri" w:hAnsiTheme="majorBidi" w:cstheme="majorBidi"/>
                <w:sz w:val="22"/>
                <w:szCs w:val="22"/>
                <w:lang w:eastAsia="en-US"/>
              </w:rPr>
            </w:pPr>
            <w:r w:rsidRPr="00AA2144">
              <w:rPr>
                <w:rFonts w:asciiTheme="majorBidi" w:eastAsia="Calibri" w:hAnsiTheme="majorBidi" w:cstheme="majorBidi"/>
                <w:sz w:val="22"/>
                <w:szCs w:val="22"/>
                <w:lang w:eastAsia="en-US"/>
              </w:rPr>
              <w:t>Pritraukti ir išlaikyti jaunuosius bei kitus naujus ūkininkus ir sudaryti sąlygas tvariai verslo plėtrai kaimo vietovėse</w:t>
            </w:r>
          </w:p>
        </w:tc>
        <w:tc>
          <w:tcPr>
            <w:tcW w:w="3544" w:type="dxa"/>
          </w:tcPr>
          <w:p w14:paraId="61073672" w14:textId="77777777" w:rsidR="00DA7A9A" w:rsidRPr="001C259F" w:rsidRDefault="00DA7A9A" w:rsidP="0066518D">
            <w:pPr>
              <w:tabs>
                <w:tab w:val="left" w:pos="993"/>
              </w:tabs>
              <w:spacing w:line="264" w:lineRule="auto"/>
              <w:contextualSpacing/>
              <w:rPr>
                <w:rFonts w:asciiTheme="majorBidi" w:eastAsia="Calibri" w:hAnsiTheme="majorBidi" w:cstheme="majorBidi"/>
                <w:sz w:val="22"/>
                <w:szCs w:val="22"/>
                <w:lang w:eastAsia="en-US"/>
              </w:rPr>
            </w:pPr>
            <w:r w:rsidRPr="005650A3">
              <w:rPr>
                <w:rFonts w:asciiTheme="majorBidi" w:eastAsia="Calibri" w:hAnsiTheme="majorBidi" w:cstheme="majorBidi"/>
                <w:b/>
                <w:bCs/>
                <w:sz w:val="22"/>
                <w:szCs w:val="22"/>
                <w:lang w:eastAsia="en-US"/>
              </w:rPr>
              <w:t>Naujų ūkininkų pritraukimas</w:t>
            </w:r>
            <w:r>
              <w:rPr>
                <w:rFonts w:asciiTheme="majorBidi" w:eastAsia="Calibri" w:hAnsiTheme="majorBidi" w:cstheme="majorBidi"/>
                <w:b/>
                <w:bCs/>
                <w:sz w:val="22"/>
                <w:szCs w:val="22"/>
                <w:lang w:eastAsia="en-US"/>
              </w:rPr>
              <w:t xml:space="preserve"> </w:t>
            </w:r>
            <w:r w:rsidRPr="00AA2144">
              <w:rPr>
                <w:rFonts w:asciiTheme="majorBidi" w:eastAsia="Calibri" w:hAnsiTheme="majorBidi" w:cstheme="majorBidi"/>
                <w:sz w:val="22"/>
                <w:szCs w:val="22"/>
                <w:lang w:eastAsia="en-US"/>
              </w:rPr>
              <w:t>– parama jaunųjų ir kitų naujų ūkininkų įsikūrimui bei jų veiklos tęstinumui.</w:t>
            </w:r>
          </w:p>
        </w:tc>
        <w:tc>
          <w:tcPr>
            <w:tcW w:w="3402" w:type="dxa"/>
          </w:tcPr>
          <w:p w14:paraId="6CC0A681" w14:textId="77777777" w:rsidR="00DA7A9A" w:rsidRPr="001C259F" w:rsidRDefault="00DA7A9A" w:rsidP="0066518D">
            <w:pPr>
              <w:tabs>
                <w:tab w:val="left" w:pos="993"/>
              </w:tabs>
              <w:spacing w:line="264" w:lineRule="auto"/>
              <w:contextualSpacing/>
              <w:rPr>
                <w:rFonts w:asciiTheme="majorBidi" w:eastAsia="Calibri" w:hAnsiTheme="majorBidi" w:cstheme="majorBidi"/>
                <w:sz w:val="22"/>
                <w:szCs w:val="22"/>
                <w:lang w:eastAsia="en-US"/>
              </w:rPr>
            </w:pPr>
            <w:r w:rsidRPr="00543B4B">
              <w:rPr>
                <w:rFonts w:asciiTheme="majorBidi" w:eastAsia="Calibri" w:hAnsiTheme="majorBidi" w:cstheme="majorBidi"/>
                <w:sz w:val="22"/>
                <w:szCs w:val="22"/>
                <w:lang w:eastAsia="en-US"/>
              </w:rPr>
              <w:t>Didėja jaunųjų ir naujų ūkininkų skaičius.</w:t>
            </w:r>
          </w:p>
        </w:tc>
      </w:tr>
      <w:tr w:rsidR="00DA7A9A" w:rsidRPr="001C259F" w14:paraId="3EA1706A" w14:textId="77777777" w:rsidTr="0066518D">
        <w:tc>
          <w:tcPr>
            <w:tcW w:w="2972" w:type="dxa"/>
            <w:vMerge/>
          </w:tcPr>
          <w:p w14:paraId="37EF4F83" w14:textId="77777777" w:rsidR="00DA7A9A" w:rsidRPr="001C259F" w:rsidRDefault="00DA7A9A" w:rsidP="0066518D">
            <w:pPr>
              <w:tabs>
                <w:tab w:val="left" w:pos="993"/>
              </w:tabs>
              <w:spacing w:line="264" w:lineRule="auto"/>
              <w:contextualSpacing/>
              <w:rPr>
                <w:rFonts w:asciiTheme="majorBidi" w:eastAsia="Calibri" w:hAnsiTheme="majorBidi" w:cstheme="majorBidi"/>
                <w:sz w:val="22"/>
                <w:szCs w:val="22"/>
                <w:lang w:eastAsia="en-US"/>
              </w:rPr>
            </w:pPr>
          </w:p>
        </w:tc>
        <w:tc>
          <w:tcPr>
            <w:tcW w:w="3544" w:type="dxa"/>
          </w:tcPr>
          <w:p w14:paraId="72CA1660" w14:textId="77777777" w:rsidR="00DA7A9A" w:rsidRPr="001C259F" w:rsidRDefault="00DA7A9A" w:rsidP="0066518D">
            <w:pPr>
              <w:tabs>
                <w:tab w:val="left" w:pos="993"/>
              </w:tabs>
              <w:spacing w:line="264" w:lineRule="auto"/>
              <w:contextualSpacing/>
              <w:rPr>
                <w:rFonts w:asciiTheme="majorBidi" w:eastAsia="Calibri" w:hAnsiTheme="majorBidi" w:cstheme="majorBidi"/>
                <w:sz w:val="22"/>
                <w:szCs w:val="22"/>
                <w:lang w:eastAsia="en-US"/>
              </w:rPr>
            </w:pPr>
            <w:r w:rsidRPr="00AA2144">
              <w:rPr>
                <w:rFonts w:asciiTheme="majorBidi" w:eastAsia="Calibri" w:hAnsiTheme="majorBidi" w:cstheme="majorBidi"/>
                <w:b/>
                <w:bCs/>
                <w:sz w:val="22"/>
                <w:szCs w:val="22"/>
                <w:lang w:eastAsia="en-US"/>
              </w:rPr>
              <w:t>Verslo plėtra</w:t>
            </w:r>
            <w:r w:rsidRPr="00AA2144">
              <w:rPr>
                <w:rFonts w:asciiTheme="majorBidi" w:eastAsia="Calibri" w:hAnsiTheme="majorBidi" w:cstheme="majorBidi"/>
                <w:sz w:val="22"/>
                <w:szCs w:val="22"/>
                <w:lang w:eastAsia="en-US"/>
              </w:rPr>
              <w:t xml:space="preserve"> – </w:t>
            </w:r>
            <w:r w:rsidRPr="0062631C">
              <w:rPr>
                <w:rFonts w:asciiTheme="majorBidi" w:eastAsia="Calibri" w:hAnsiTheme="majorBidi" w:cstheme="majorBidi"/>
                <w:sz w:val="22"/>
                <w:szCs w:val="22"/>
                <w:lang w:eastAsia="en-US"/>
              </w:rPr>
              <w:t>parama kaimo verslo startuoliams ir ūkių įvairinimui</w:t>
            </w:r>
            <w:r>
              <w:rPr>
                <w:rFonts w:asciiTheme="majorBidi" w:eastAsia="Calibri" w:hAnsiTheme="majorBidi" w:cstheme="majorBidi"/>
                <w:sz w:val="22"/>
                <w:szCs w:val="22"/>
                <w:lang w:eastAsia="en-US"/>
              </w:rPr>
              <w:t>.</w:t>
            </w:r>
          </w:p>
        </w:tc>
        <w:tc>
          <w:tcPr>
            <w:tcW w:w="3402" w:type="dxa"/>
          </w:tcPr>
          <w:p w14:paraId="4DC94D25" w14:textId="77777777" w:rsidR="00DA7A9A" w:rsidRPr="001C259F" w:rsidRDefault="00DA7A9A" w:rsidP="0066518D">
            <w:pPr>
              <w:tabs>
                <w:tab w:val="left" w:pos="993"/>
              </w:tabs>
              <w:spacing w:line="264" w:lineRule="auto"/>
              <w:contextualSpacing/>
              <w:rPr>
                <w:rFonts w:asciiTheme="majorBidi" w:eastAsia="Calibri" w:hAnsiTheme="majorBidi" w:cstheme="majorBidi"/>
                <w:sz w:val="22"/>
                <w:szCs w:val="22"/>
                <w:lang w:eastAsia="en-US"/>
              </w:rPr>
            </w:pPr>
            <w:r w:rsidRPr="00543B4B">
              <w:rPr>
                <w:rFonts w:asciiTheme="majorBidi" w:eastAsia="Calibri" w:hAnsiTheme="majorBidi" w:cstheme="majorBidi"/>
                <w:sz w:val="22"/>
                <w:szCs w:val="22"/>
                <w:lang w:eastAsia="en-US"/>
              </w:rPr>
              <w:t>Didėja kaimo verslų skaičius.</w:t>
            </w:r>
          </w:p>
        </w:tc>
      </w:tr>
    </w:tbl>
    <w:p w14:paraId="1E067F40" w14:textId="1AAA12DF" w:rsidR="00BC5DEF" w:rsidRPr="004D44B4" w:rsidRDefault="00FD70EA" w:rsidP="00584021">
      <w:pPr>
        <w:numPr>
          <w:ilvl w:val="0"/>
          <w:numId w:val="22"/>
        </w:numPr>
        <w:tabs>
          <w:tab w:val="left" w:pos="1134"/>
        </w:tabs>
        <w:spacing w:after="0" w:line="264" w:lineRule="auto"/>
        <w:ind w:left="0" w:firstLine="709"/>
        <w:jc w:val="both"/>
        <w:rPr>
          <w:rFonts w:ascii="Times New Roman" w:eastAsia="Calibri" w:hAnsi="Times New Roman" w:cs="Times New Roman"/>
          <w:sz w:val="24"/>
          <w:szCs w:val="24"/>
          <w:lang w:eastAsia="en-US"/>
        </w:rPr>
      </w:pPr>
      <w:r w:rsidRPr="004D44B4">
        <w:rPr>
          <w:rFonts w:ascii="Times New Roman" w:eastAsia="Calibri" w:hAnsi="Times New Roman" w:cs="Times New Roman"/>
          <w:sz w:val="24"/>
          <w:szCs w:val="24"/>
          <w:lang w:eastAsia="en-US"/>
        </w:rPr>
        <w:t>Vertinimo uždaviniai ir klausimai:</w:t>
      </w:r>
      <w:bookmarkStart w:id="10" w:name="_Hlk213071884"/>
    </w:p>
    <w:tbl>
      <w:tblPr>
        <w:tblStyle w:val="Lentelstinklelis"/>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513"/>
      </w:tblGrid>
      <w:tr w:rsidR="00C5327F" w:rsidRPr="001C259F" w14:paraId="0A5D608D" w14:textId="77777777" w:rsidTr="166C50AD">
        <w:tc>
          <w:tcPr>
            <w:tcW w:w="2405" w:type="dxa"/>
          </w:tcPr>
          <w:bookmarkEnd w:id="10"/>
          <w:p w14:paraId="4DD6EE2D" w14:textId="77777777" w:rsidR="00C5327F" w:rsidRPr="001C259F" w:rsidRDefault="00C5327F" w:rsidP="007779E9">
            <w:pPr>
              <w:tabs>
                <w:tab w:val="left" w:pos="993"/>
              </w:tabs>
              <w:spacing w:line="240" w:lineRule="auto"/>
              <w:jc w:val="center"/>
              <w:rPr>
                <w:rFonts w:asciiTheme="majorBidi" w:eastAsia="Calibri" w:hAnsiTheme="majorBidi" w:cstheme="majorBidi"/>
                <w:sz w:val="22"/>
                <w:szCs w:val="22"/>
                <w:lang w:eastAsia="en-US"/>
              </w:rPr>
            </w:pPr>
            <w:r w:rsidRPr="001C259F">
              <w:rPr>
                <w:rFonts w:asciiTheme="majorBidi" w:eastAsia="Calibri" w:hAnsiTheme="majorBidi" w:cstheme="majorBidi"/>
                <w:b/>
                <w:sz w:val="22"/>
                <w:szCs w:val="22"/>
              </w:rPr>
              <w:t>Vertinimo uždaviniai</w:t>
            </w:r>
          </w:p>
        </w:tc>
        <w:tc>
          <w:tcPr>
            <w:tcW w:w="7513" w:type="dxa"/>
          </w:tcPr>
          <w:p w14:paraId="497C1947" w14:textId="77777777" w:rsidR="00C5327F" w:rsidRPr="001C259F" w:rsidRDefault="00C5327F" w:rsidP="007779E9">
            <w:pPr>
              <w:tabs>
                <w:tab w:val="left" w:pos="993"/>
              </w:tabs>
              <w:spacing w:line="240" w:lineRule="auto"/>
              <w:jc w:val="center"/>
              <w:rPr>
                <w:rFonts w:asciiTheme="majorBidi" w:eastAsia="Calibri" w:hAnsiTheme="majorBidi" w:cstheme="majorBidi"/>
                <w:sz w:val="22"/>
                <w:szCs w:val="22"/>
                <w:lang w:eastAsia="en-US"/>
              </w:rPr>
            </w:pPr>
            <w:r w:rsidRPr="001C259F">
              <w:rPr>
                <w:rFonts w:asciiTheme="majorBidi" w:eastAsia="Calibri" w:hAnsiTheme="majorBidi" w:cstheme="majorBidi"/>
                <w:b/>
                <w:sz w:val="22"/>
                <w:szCs w:val="22"/>
              </w:rPr>
              <w:t>Vertinimo klausimai</w:t>
            </w:r>
          </w:p>
        </w:tc>
      </w:tr>
      <w:tr w:rsidR="00C5327F" w:rsidRPr="001C259F" w14:paraId="47E6037D" w14:textId="77777777" w:rsidTr="166C50AD">
        <w:tc>
          <w:tcPr>
            <w:tcW w:w="2405" w:type="dxa"/>
          </w:tcPr>
          <w:p w14:paraId="3B4DB67F" w14:textId="552089E8" w:rsidR="00C5327F" w:rsidRPr="001C259F" w:rsidRDefault="00A425B0" w:rsidP="007779E9">
            <w:pPr>
              <w:tabs>
                <w:tab w:val="left" w:pos="993"/>
              </w:tabs>
              <w:spacing w:after="160" w:line="240" w:lineRule="auto"/>
              <w:rPr>
                <w:rFonts w:asciiTheme="majorBidi" w:eastAsia="Calibri" w:hAnsiTheme="majorBidi" w:cstheme="majorBidi"/>
                <w:sz w:val="22"/>
                <w:szCs w:val="22"/>
              </w:rPr>
            </w:pPr>
            <w:r w:rsidRPr="001C259F">
              <w:rPr>
                <w:rFonts w:asciiTheme="majorBidi" w:eastAsia="Calibri" w:hAnsiTheme="majorBidi" w:cstheme="majorBidi"/>
                <w:b/>
                <w:bCs/>
                <w:sz w:val="22"/>
                <w:szCs w:val="22"/>
                <w:lang w:eastAsia="en-US"/>
              </w:rPr>
              <w:t>12.</w:t>
            </w:r>
            <w:r w:rsidR="00C5327F" w:rsidRPr="001C259F">
              <w:rPr>
                <w:rFonts w:asciiTheme="majorBidi" w:eastAsia="Calibri" w:hAnsiTheme="majorBidi" w:cstheme="majorBidi"/>
                <w:b/>
                <w:bCs/>
                <w:sz w:val="22"/>
                <w:szCs w:val="22"/>
                <w:lang w:eastAsia="en-US"/>
              </w:rPr>
              <w:t>1.</w:t>
            </w:r>
            <w:r w:rsidR="00C5327F" w:rsidRPr="001C259F">
              <w:rPr>
                <w:rFonts w:asciiTheme="majorBidi" w:eastAsia="Calibri" w:hAnsiTheme="majorBidi" w:cstheme="majorBidi"/>
                <w:sz w:val="22"/>
                <w:szCs w:val="22"/>
              </w:rPr>
              <w:t xml:space="preserve"> Įvertinti </w:t>
            </w:r>
            <w:r w:rsidR="00C5327F" w:rsidRPr="005C34FF">
              <w:rPr>
                <w:rFonts w:asciiTheme="majorBidi" w:eastAsia="Calibri" w:hAnsiTheme="majorBidi" w:cstheme="majorBidi"/>
                <w:sz w:val="22"/>
                <w:szCs w:val="22"/>
              </w:rPr>
              <w:t xml:space="preserve">intervencinių priemonių poveikį </w:t>
            </w:r>
            <w:r w:rsidR="003537C3">
              <w:rPr>
                <w:rFonts w:asciiTheme="majorBidi" w:eastAsia="Calibri" w:hAnsiTheme="majorBidi" w:cstheme="majorBidi"/>
                <w:sz w:val="22"/>
                <w:szCs w:val="22"/>
              </w:rPr>
              <w:t>p</w:t>
            </w:r>
            <w:r w:rsidR="004010CE" w:rsidRPr="00AA2144">
              <w:rPr>
                <w:rFonts w:asciiTheme="majorBidi" w:eastAsia="Calibri" w:hAnsiTheme="majorBidi" w:cstheme="majorBidi"/>
                <w:sz w:val="22"/>
                <w:szCs w:val="22"/>
                <w:lang w:eastAsia="en-US"/>
              </w:rPr>
              <w:t>ritrauki</w:t>
            </w:r>
            <w:r w:rsidR="003537C3">
              <w:rPr>
                <w:rFonts w:asciiTheme="majorBidi" w:eastAsia="Calibri" w:hAnsiTheme="majorBidi" w:cstheme="majorBidi"/>
                <w:sz w:val="22"/>
                <w:szCs w:val="22"/>
                <w:lang w:eastAsia="en-US"/>
              </w:rPr>
              <w:t>ant</w:t>
            </w:r>
            <w:r w:rsidR="004010CE" w:rsidRPr="00AA2144">
              <w:rPr>
                <w:rFonts w:asciiTheme="majorBidi" w:eastAsia="Calibri" w:hAnsiTheme="majorBidi" w:cstheme="majorBidi"/>
                <w:sz w:val="22"/>
                <w:szCs w:val="22"/>
                <w:lang w:eastAsia="en-US"/>
              </w:rPr>
              <w:t xml:space="preserve"> ir išlaik</w:t>
            </w:r>
            <w:r w:rsidR="003537C3">
              <w:rPr>
                <w:rFonts w:asciiTheme="majorBidi" w:eastAsia="Calibri" w:hAnsiTheme="majorBidi" w:cstheme="majorBidi"/>
                <w:sz w:val="22"/>
                <w:szCs w:val="22"/>
                <w:lang w:eastAsia="en-US"/>
              </w:rPr>
              <w:t>ant</w:t>
            </w:r>
            <w:r w:rsidR="004010CE" w:rsidRPr="00AA2144">
              <w:rPr>
                <w:rFonts w:asciiTheme="majorBidi" w:eastAsia="Calibri" w:hAnsiTheme="majorBidi" w:cstheme="majorBidi"/>
                <w:sz w:val="22"/>
                <w:szCs w:val="22"/>
                <w:lang w:eastAsia="en-US"/>
              </w:rPr>
              <w:t xml:space="preserve"> jaunuosius</w:t>
            </w:r>
            <w:r w:rsidR="003537C3">
              <w:rPr>
                <w:rFonts w:asciiTheme="majorBidi" w:eastAsia="Calibri" w:hAnsiTheme="majorBidi" w:cstheme="majorBidi"/>
                <w:sz w:val="22"/>
                <w:szCs w:val="22"/>
                <w:lang w:eastAsia="en-US"/>
              </w:rPr>
              <w:t xml:space="preserve"> ūkininkus</w:t>
            </w:r>
            <w:r w:rsidR="00C5327F" w:rsidRPr="001C259F">
              <w:rPr>
                <w:rFonts w:asciiTheme="majorBidi" w:eastAsia="Calibri" w:hAnsiTheme="majorBidi" w:cstheme="majorBidi"/>
                <w:sz w:val="22"/>
                <w:szCs w:val="22"/>
              </w:rPr>
              <w:t>.</w:t>
            </w:r>
          </w:p>
        </w:tc>
        <w:tc>
          <w:tcPr>
            <w:tcW w:w="7513" w:type="dxa"/>
          </w:tcPr>
          <w:p w14:paraId="136A546C" w14:textId="30D3B0E4" w:rsidR="00AF1996" w:rsidRDefault="00A425B0" w:rsidP="00DD0952">
            <w:pPr>
              <w:tabs>
                <w:tab w:val="left" w:pos="316"/>
              </w:tabs>
              <w:spacing w:after="160" w:line="240" w:lineRule="auto"/>
              <w:jc w:val="both"/>
              <w:rPr>
                <w:rFonts w:asciiTheme="majorBidi" w:eastAsia="Calibri" w:hAnsiTheme="majorBidi" w:cstheme="majorBidi"/>
                <w:sz w:val="22"/>
                <w:szCs w:val="22"/>
                <w:lang w:eastAsia="en-US"/>
              </w:rPr>
            </w:pPr>
            <w:r w:rsidRPr="005C34FF">
              <w:rPr>
                <w:rFonts w:asciiTheme="majorBidi" w:eastAsia="Calibri" w:hAnsiTheme="majorBidi" w:cstheme="majorBidi"/>
                <w:sz w:val="22"/>
                <w:szCs w:val="22"/>
                <w:lang w:eastAsia="en-US"/>
              </w:rPr>
              <w:t>12.</w:t>
            </w:r>
            <w:r w:rsidR="00DE5BFD" w:rsidRPr="005C34FF">
              <w:rPr>
                <w:rFonts w:asciiTheme="majorBidi" w:eastAsia="Calibri" w:hAnsiTheme="majorBidi" w:cstheme="majorBidi"/>
                <w:sz w:val="22"/>
                <w:szCs w:val="22"/>
                <w:lang w:eastAsia="en-US"/>
              </w:rPr>
              <w:t xml:space="preserve">1.1. </w:t>
            </w:r>
            <w:r w:rsidR="00C5327F" w:rsidRPr="005C34FF">
              <w:rPr>
                <w:rFonts w:asciiTheme="majorBidi" w:eastAsia="Calibri" w:hAnsiTheme="majorBidi" w:cstheme="majorBidi"/>
                <w:sz w:val="22"/>
                <w:szCs w:val="22"/>
                <w:lang w:eastAsia="en-US"/>
              </w:rPr>
              <w:t>Ar</w:t>
            </w:r>
            <w:r w:rsidR="00630AC6">
              <w:rPr>
                <w:rFonts w:asciiTheme="majorBidi" w:eastAsia="Calibri" w:hAnsiTheme="majorBidi" w:cstheme="majorBidi"/>
                <w:sz w:val="22"/>
                <w:szCs w:val="22"/>
                <w:lang w:eastAsia="en-US"/>
              </w:rPr>
              <w:t xml:space="preserve">, kaip </w:t>
            </w:r>
            <w:r w:rsidR="00C5327F" w:rsidRPr="005C34FF">
              <w:rPr>
                <w:rFonts w:asciiTheme="majorBidi" w:eastAsia="Calibri" w:hAnsiTheme="majorBidi" w:cstheme="majorBidi"/>
                <w:sz w:val="22"/>
                <w:szCs w:val="22"/>
                <w:lang w:eastAsia="en-US"/>
              </w:rPr>
              <w:t>ir kokiu mastu intervencinės priemonės</w:t>
            </w:r>
            <w:r w:rsidR="00E66F87">
              <w:rPr>
                <w:rFonts w:asciiTheme="majorBidi" w:eastAsia="Calibri" w:hAnsiTheme="majorBidi" w:cstheme="majorBidi"/>
                <w:sz w:val="22"/>
                <w:szCs w:val="22"/>
                <w:lang w:eastAsia="en-US"/>
              </w:rPr>
              <w:t xml:space="preserve"> </w:t>
            </w:r>
            <w:r w:rsidR="00E66F87">
              <w:rPr>
                <w:rFonts w:asciiTheme="majorBidi" w:eastAsia="Calibri" w:hAnsiTheme="majorBidi" w:cstheme="majorBidi"/>
                <w:sz w:val="24"/>
                <w:szCs w:val="24"/>
                <w:lang w:eastAsia="en-US"/>
              </w:rPr>
              <w:t>(</w:t>
            </w:r>
            <w:r w:rsidR="004B4528">
              <w:rPr>
                <w:rFonts w:asciiTheme="majorBidi" w:eastAsia="Calibri" w:hAnsiTheme="majorBidi" w:cstheme="majorBidi"/>
                <w:sz w:val="22"/>
                <w:szCs w:val="22"/>
                <w:lang w:eastAsia="en-US"/>
              </w:rPr>
              <w:t xml:space="preserve">atskirai pagal dotacijas ir finansines priemones, kai taikoma, </w:t>
            </w:r>
            <w:r w:rsidR="00A046D8">
              <w:rPr>
                <w:rFonts w:asciiTheme="majorBidi" w:eastAsia="Calibri" w:hAnsiTheme="majorBidi" w:cstheme="majorBidi"/>
                <w:sz w:val="22"/>
                <w:szCs w:val="22"/>
                <w:lang w:eastAsia="en-US"/>
              </w:rPr>
              <w:t>ir</w:t>
            </w:r>
            <w:r w:rsidR="004B4528">
              <w:rPr>
                <w:rFonts w:asciiTheme="majorBidi" w:eastAsia="Calibri" w:hAnsiTheme="majorBidi" w:cstheme="majorBidi"/>
                <w:sz w:val="22"/>
                <w:szCs w:val="22"/>
                <w:lang w:eastAsia="en-US"/>
              </w:rPr>
              <w:t xml:space="preserve"> bendrai</w:t>
            </w:r>
            <w:r w:rsidR="00E66F87">
              <w:rPr>
                <w:rFonts w:asciiTheme="majorBidi" w:eastAsia="Calibri" w:hAnsiTheme="majorBidi" w:cstheme="majorBidi"/>
                <w:sz w:val="24"/>
                <w:szCs w:val="24"/>
                <w:lang w:eastAsia="en-US"/>
              </w:rPr>
              <w:t>)</w:t>
            </w:r>
            <w:r w:rsidR="00C5327F" w:rsidRPr="005C34FF">
              <w:rPr>
                <w:rFonts w:asciiTheme="majorBidi" w:eastAsia="Calibri" w:hAnsiTheme="majorBidi" w:cstheme="majorBidi"/>
                <w:sz w:val="22"/>
                <w:szCs w:val="22"/>
                <w:lang w:eastAsia="en-US"/>
              </w:rPr>
              <w:t xml:space="preserve"> prisidėjo prie </w:t>
            </w:r>
            <w:r w:rsidR="00630AC6" w:rsidRPr="00630AC6">
              <w:rPr>
                <w:rFonts w:asciiTheme="majorBidi" w:eastAsia="Calibri" w:hAnsiTheme="majorBidi" w:cstheme="majorBidi"/>
                <w:sz w:val="22"/>
                <w:szCs w:val="22"/>
                <w:lang w:eastAsia="en-US"/>
              </w:rPr>
              <w:t>jaunųjų ūkininkų įsikūrimo</w:t>
            </w:r>
            <w:r w:rsidR="00CD7419">
              <w:rPr>
                <w:rFonts w:asciiTheme="majorBidi" w:eastAsia="Calibri" w:hAnsiTheme="majorBidi" w:cstheme="majorBidi"/>
                <w:sz w:val="22"/>
                <w:szCs w:val="22"/>
                <w:lang w:eastAsia="en-US"/>
              </w:rPr>
              <w:t xml:space="preserve"> ir (arba </w:t>
            </w:r>
            <w:r w:rsidR="007B2B00">
              <w:rPr>
                <w:rFonts w:asciiTheme="majorBidi" w:eastAsia="Calibri" w:hAnsiTheme="majorBidi" w:cstheme="majorBidi"/>
                <w:sz w:val="22"/>
                <w:szCs w:val="22"/>
                <w:lang w:eastAsia="en-US"/>
              </w:rPr>
              <w:t>j</w:t>
            </w:r>
            <w:r w:rsidR="00CF3496">
              <w:rPr>
                <w:rFonts w:asciiTheme="majorBidi" w:eastAsia="Calibri" w:hAnsiTheme="majorBidi" w:cstheme="majorBidi"/>
                <w:sz w:val="22"/>
                <w:szCs w:val="22"/>
                <w:lang w:eastAsia="en-US"/>
              </w:rPr>
              <w:t>ų</w:t>
            </w:r>
            <w:r w:rsidR="007B2B00">
              <w:rPr>
                <w:rFonts w:asciiTheme="majorBidi" w:eastAsia="Calibri" w:hAnsiTheme="majorBidi" w:cstheme="majorBidi"/>
                <w:sz w:val="22"/>
                <w:szCs w:val="22"/>
                <w:lang w:eastAsia="en-US"/>
              </w:rPr>
              <w:t xml:space="preserve"> ūki</w:t>
            </w:r>
            <w:r w:rsidR="00CF3496">
              <w:rPr>
                <w:rFonts w:asciiTheme="majorBidi" w:eastAsia="Calibri" w:hAnsiTheme="majorBidi" w:cstheme="majorBidi"/>
                <w:sz w:val="22"/>
                <w:szCs w:val="22"/>
                <w:lang w:eastAsia="en-US"/>
              </w:rPr>
              <w:t>ų</w:t>
            </w:r>
            <w:r w:rsidR="007B2B00">
              <w:rPr>
                <w:rFonts w:asciiTheme="majorBidi" w:eastAsia="Calibri" w:hAnsiTheme="majorBidi" w:cstheme="majorBidi"/>
                <w:sz w:val="22"/>
                <w:szCs w:val="22"/>
                <w:lang w:eastAsia="en-US"/>
              </w:rPr>
              <w:t xml:space="preserve"> </w:t>
            </w:r>
            <w:r w:rsidR="00CD7419">
              <w:rPr>
                <w:rFonts w:asciiTheme="majorBidi" w:eastAsia="Calibri" w:hAnsiTheme="majorBidi" w:cstheme="majorBidi"/>
                <w:sz w:val="22"/>
                <w:szCs w:val="22"/>
                <w:lang w:eastAsia="en-US"/>
              </w:rPr>
              <w:t>plėtros)</w:t>
            </w:r>
            <w:r w:rsidR="00630AC6" w:rsidRPr="00630AC6">
              <w:rPr>
                <w:rFonts w:asciiTheme="majorBidi" w:eastAsia="Calibri" w:hAnsiTheme="majorBidi" w:cstheme="majorBidi"/>
                <w:sz w:val="22"/>
                <w:szCs w:val="22"/>
                <w:lang w:eastAsia="en-US"/>
              </w:rPr>
              <w:t>?</w:t>
            </w:r>
            <w:r w:rsidR="00C5327F" w:rsidRPr="005C34FF">
              <w:rPr>
                <w:rFonts w:asciiTheme="majorBidi" w:eastAsia="Calibri" w:hAnsiTheme="majorBidi" w:cstheme="majorBidi"/>
                <w:sz w:val="22"/>
                <w:szCs w:val="22"/>
                <w:lang w:eastAsia="en-US"/>
              </w:rPr>
              <w:t xml:space="preserve"> </w:t>
            </w:r>
          </w:p>
          <w:p w14:paraId="31526928" w14:textId="7CF99E64" w:rsidR="00DD0952" w:rsidRPr="00AF1996" w:rsidRDefault="00AF1996" w:rsidP="00DD0952">
            <w:pPr>
              <w:tabs>
                <w:tab w:val="left" w:pos="316"/>
              </w:tabs>
              <w:spacing w:after="160" w:line="240" w:lineRule="auto"/>
              <w:jc w:val="both"/>
              <w:rPr>
                <w:rFonts w:asciiTheme="majorBidi" w:eastAsia="Calibri" w:hAnsiTheme="majorBidi" w:cstheme="majorBidi"/>
                <w:sz w:val="22"/>
                <w:szCs w:val="22"/>
                <w:lang w:eastAsia="en-US"/>
              </w:rPr>
            </w:pPr>
            <w:r w:rsidRPr="00AF1996">
              <w:rPr>
                <w:rFonts w:asciiTheme="majorBidi" w:eastAsia="Calibri" w:hAnsiTheme="majorBidi" w:cstheme="majorBidi"/>
                <w:sz w:val="22"/>
                <w:szCs w:val="22"/>
                <w:lang w:eastAsia="en-US"/>
              </w:rPr>
              <w:t xml:space="preserve">12.1.2. </w:t>
            </w:r>
            <w:r w:rsidR="00DD0952" w:rsidRPr="00AF1996">
              <w:rPr>
                <w:rFonts w:asciiTheme="majorBidi" w:eastAsia="Calibri" w:hAnsiTheme="majorBidi" w:cstheme="majorBidi"/>
                <w:sz w:val="22"/>
                <w:szCs w:val="22"/>
                <w:lang w:eastAsia="en-US"/>
              </w:rPr>
              <w:t>Kaip jaunųjų ūkininkų įsikūrimo parama pasiskirstė pagal žemės ūkio sektorius?</w:t>
            </w:r>
          </w:p>
          <w:p w14:paraId="4E3CE3C9" w14:textId="1B987411" w:rsidR="00F61E54" w:rsidRPr="00F61E54" w:rsidRDefault="00D102FA" w:rsidP="00F61E54">
            <w:pPr>
              <w:tabs>
                <w:tab w:val="left" w:pos="316"/>
              </w:tabs>
              <w:spacing w:after="160" w:line="240" w:lineRule="auto"/>
              <w:jc w:val="both"/>
              <w:rPr>
                <w:rFonts w:asciiTheme="majorBidi" w:eastAsia="Calibri" w:hAnsiTheme="majorBidi" w:cstheme="majorBidi"/>
                <w:sz w:val="22"/>
                <w:szCs w:val="22"/>
                <w:lang w:eastAsia="en-US"/>
              </w:rPr>
            </w:pPr>
            <w:r w:rsidRPr="00F61E54">
              <w:rPr>
                <w:rFonts w:asciiTheme="majorBidi" w:eastAsia="Calibri" w:hAnsiTheme="majorBidi" w:cstheme="majorBidi"/>
                <w:sz w:val="22"/>
                <w:szCs w:val="22"/>
                <w:lang w:eastAsia="en-US"/>
              </w:rPr>
              <w:t>12.1.</w:t>
            </w:r>
            <w:r w:rsidR="00546EE8">
              <w:rPr>
                <w:rFonts w:asciiTheme="majorBidi" w:eastAsia="Calibri" w:hAnsiTheme="majorBidi" w:cstheme="majorBidi"/>
                <w:sz w:val="22"/>
                <w:szCs w:val="22"/>
                <w:lang w:eastAsia="en-US"/>
              </w:rPr>
              <w:t>3</w:t>
            </w:r>
            <w:r w:rsidRPr="00F61E54">
              <w:rPr>
                <w:rFonts w:asciiTheme="majorBidi" w:eastAsia="Calibri" w:hAnsiTheme="majorBidi" w:cstheme="majorBidi"/>
                <w:sz w:val="22"/>
                <w:szCs w:val="22"/>
                <w:lang w:eastAsia="en-US"/>
              </w:rPr>
              <w:t xml:space="preserve">. </w:t>
            </w:r>
            <w:r w:rsidRPr="00D102FA">
              <w:rPr>
                <w:rFonts w:asciiTheme="majorBidi" w:eastAsia="Calibri" w:hAnsiTheme="majorBidi" w:cstheme="majorBidi"/>
                <w:sz w:val="22"/>
                <w:szCs w:val="22"/>
                <w:lang w:eastAsia="en-US"/>
              </w:rPr>
              <w:t xml:space="preserve">Kaip ir kokiu mastu </w:t>
            </w:r>
            <w:r w:rsidR="00CE1A45" w:rsidRPr="005C34FF">
              <w:rPr>
                <w:rFonts w:asciiTheme="majorBidi" w:eastAsia="Calibri" w:hAnsiTheme="majorBidi" w:cstheme="majorBidi"/>
                <w:sz w:val="22"/>
                <w:szCs w:val="22"/>
                <w:lang w:eastAsia="en-US"/>
              </w:rPr>
              <w:t xml:space="preserve">intervencinės </w:t>
            </w:r>
            <w:r w:rsidRPr="00D102FA">
              <w:rPr>
                <w:rFonts w:asciiTheme="majorBidi" w:eastAsia="Calibri" w:hAnsiTheme="majorBidi" w:cstheme="majorBidi"/>
                <w:sz w:val="22"/>
                <w:szCs w:val="22"/>
                <w:lang w:eastAsia="en-US"/>
              </w:rPr>
              <w:t>priemonės</w:t>
            </w:r>
            <w:r w:rsidR="00E66F87">
              <w:rPr>
                <w:rFonts w:asciiTheme="majorBidi" w:eastAsia="Calibri" w:hAnsiTheme="majorBidi" w:cstheme="majorBidi"/>
                <w:sz w:val="22"/>
                <w:szCs w:val="22"/>
                <w:lang w:eastAsia="en-US"/>
              </w:rPr>
              <w:t xml:space="preserve"> (atskirai pagal dotacijas ir finansines priemones</w:t>
            </w:r>
            <w:r w:rsidR="00AB335A">
              <w:rPr>
                <w:rFonts w:asciiTheme="majorBidi" w:eastAsia="Calibri" w:hAnsiTheme="majorBidi" w:cstheme="majorBidi"/>
                <w:sz w:val="22"/>
                <w:szCs w:val="22"/>
                <w:lang w:eastAsia="en-US"/>
              </w:rPr>
              <w:t>, kai taikoma,</w:t>
            </w:r>
            <w:r w:rsidR="004B4528">
              <w:rPr>
                <w:rFonts w:asciiTheme="majorBidi" w:eastAsia="Calibri" w:hAnsiTheme="majorBidi" w:cstheme="majorBidi"/>
                <w:sz w:val="22"/>
                <w:szCs w:val="22"/>
                <w:lang w:eastAsia="en-US"/>
              </w:rPr>
              <w:t xml:space="preserve"> </w:t>
            </w:r>
            <w:r w:rsidR="00A046D8">
              <w:rPr>
                <w:rFonts w:asciiTheme="majorBidi" w:eastAsia="Calibri" w:hAnsiTheme="majorBidi" w:cstheme="majorBidi"/>
                <w:sz w:val="22"/>
                <w:szCs w:val="22"/>
                <w:lang w:eastAsia="en-US"/>
              </w:rPr>
              <w:t>ir</w:t>
            </w:r>
            <w:r w:rsidR="004B4528">
              <w:rPr>
                <w:rFonts w:asciiTheme="majorBidi" w:eastAsia="Calibri" w:hAnsiTheme="majorBidi" w:cstheme="majorBidi"/>
                <w:sz w:val="22"/>
                <w:szCs w:val="22"/>
                <w:lang w:eastAsia="en-US"/>
              </w:rPr>
              <w:t xml:space="preserve"> bendrai</w:t>
            </w:r>
            <w:r w:rsidR="00E66F87">
              <w:rPr>
                <w:rFonts w:asciiTheme="majorBidi" w:eastAsia="Calibri" w:hAnsiTheme="majorBidi" w:cstheme="majorBidi"/>
                <w:sz w:val="22"/>
                <w:szCs w:val="22"/>
                <w:lang w:eastAsia="en-US"/>
              </w:rPr>
              <w:t>)</w:t>
            </w:r>
            <w:r w:rsidRPr="00D102FA">
              <w:rPr>
                <w:rFonts w:asciiTheme="majorBidi" w:eastAsia="Calibri" w:hAnsiTheme="majorBidi" w:cstheme="majorBidi"/>
                <w:sz w:val="22"/>
                <w:szCs w:val="22"/>
                <w:lang w:eastAsia="en-US"/>
              </w:rPr>
              <w:t xml:space="preserve"> prisidėjo prie lyčių lygybės žemės ūkyje užtikrinimo?</w:t>
            </w:r>
            <w:r w:rsidR="00F61E54">
              <w:rPr>
                <w:rFonts w:asciiTheme="majorBidi" w:eastAsia="Calibri" w:hAnsiTheme="majorBidi" w:cstheme="majorBidi"/>
                <w:sz w:val="22"/>
                <w:szCs w:val="22"/>
                <w:lang w:eastAsia="en-US"/>
              </w:rPr>
              <w:t xml:space="preserve"> </w:t>
            </w:r>
            <w:r w:rsidR="00F61E54" w:rsidRPr="00F61E54">
              <w:rPr>
                <w:rFonts w:asciiTheme="majorBidi" w:eastAsia="Calibri" w:hAnsiTheme="majorBidi" w:cstheme="majorBidi"/>
                <w:sz w:val="22"/>
                <w:szCs w:val="22"/>
                <w:lang w:eastAsia="en-US"/>
              </w:rPr>
              <w:t xml:space="preserve">Kaip ir kokiu mastu </w:t>
            </w:r>
            <w:r w:rsidR="000977A4">
              <w:rPr>
                <w:rFonts w:asciiTheme="majorBidi" w:eastAsia="Calibri" w:hAnsiTheme="majorBidi" w:cstheme="majorBidi"/>
                <w:sz w:val="22"/>
                <w:szCs w:val="22"/>
                <w:lang w:eastAsia="en-US"/>
              </w:rPr>
              <w:t xml:space="preserve">šios </w:t>
            </w:r>
            <w:r w:rsidR="00F61E54" w:rsidRPr="00F61E54">
              <w:rPr>
                <w:rFonts w:asciiTheme="majorBidi" w:eastAsia="Calibri" w:hAnsiTheme="majorBidi" w:cstheme="majorBidi"/>
                <w:sz w:val="22"/>
                <w:szCs w:val="22"/>
                <w:lang w:eastAsia="en-US"/>
              </w:rPr>
              <w:t>priemonės</w:t>
            </w:r>
            <w:r w:rsidR="004B4528">
              <w:rPr>
                <w:rFonts w:asciiTheme="majorBidi" w:eastAsia="Calibri" w:hAnsiTheme="majorBidi" w:cstheme="majorBidi"/>
                <w:sz w:val="22"/>
                <w:szCs w:val="22"/>
                <w:lang w:eastAsia="en-US"/>
              </w:rPr>
              <w:t xml:space="preserve"> </w:t>
            </w:r>
            <w:r w:rsidR="00F61E54" w:rsidRPr="00F61E54">
              <w:rPr>
                <w:rFonts w:asciiTheme="majorBidi" w:eastAsia="Calibri" w:hAnsiTheme="majorBidi" w:cstheme="majorBidi"/>
                <w:sz w:val="22"/>
                <w:szCs w:val="22"/>
                <w:lang w:eastAsia="en-US"/>
              </w:rPr>
              <w:t>prisidėjo prie kaimo vietovių užimtumo didinimo?</w:t>
            </w:r>
          </w:p>
          <w:p w14:paraId="5A6D233F" w14:textId="4B52A175" w:rsidR="00913D2D" w:rsidRDefault="00A425B0" w:rsidP="000F0D67">
            <w:pPr>
              <w:tabs>
                <w:tab w:val="left" w:pos="316"/>
              </w:tabs>
              <w:spacing w:after="160" w:line="240" w:lineRule="auto"/>
              <w:jc w:val="both"/>
              <w:rPr>
                <w:rFonts w:asciiTheme="majorBidi" w:eastAsia="Calibri" w:hAnsiTheme="majorBidi" w:cstheme="majorBidi"/>
                <w:sz w:val="22"/>
                <w:szCs w:val="22"/>
                <w:lang w:eastAsia="en-US"/>
              </w:rPr>
            </w:pPr>
            <w:r w:rsidRPr="166C50AD">
              <w:rPr>
                <w:rFonts w:asciiTheme="majorBidi" w:eastAsia="Calibri" w:hAnsiTheme="majorBidi" w:cstheme="majorBidi"/>
                <w:sz w:val="22"/>
                <w:szCs w:val="22"/>
                <w:lang w:eastAsia="en-US"/>
              </w:rPr>
              <w:t>12.</w:t>
            </w:r>
            <w:r w:rsidR="218B78A9" w:rsidRPr="166C50AD">
              <w:rPr>
                <w:rFonts w:asciiTheme="majorBidi" w:eastAsia="Calibri" w:hAnsiTheme="majorBidi" w:cstheme="majorBidi"/>
                <w:sz w:val="22"/>
                <w:szCs w:val="22"/>
                <w:lang w:eastAsia="en-US"/>
              </w:rPr>
              <w:t>1.</w:t>
            </w:r>
            <w:r w:rsidR="00546EE8">
              <w:rPr>
                <w:rFonts w:asciiTheme="majorBidi" w:eastAsia="Calibri" w:hAnsiTheme="majorBidi" w:cstheme="majorBidi"/>
                <w:sz w:val="22"/>
                <w:szCs w:val="22"/>
                <w:lang w:eastAsia="en-US"/>
              </w:rPr>
              <w:t>4</w:t>
            </w:r>
            <w:r w:rsidR="218B78A9" w:rsidRPr="166C50AD">
              <w:rPr>
                <w:rFonts w:asciiTheme="majorBidi" w:eastAsia="Calibri" w:hAnsiTheme="majorBidi" w:cstheme="majorBidi"/>
                <w:sz w:val="22"/>
                <w:szCs w:val="22"/>
                <w:lang w:eastAsia="en-US"/>
              </w:rPr>
              <w:t>.</w:t>
            </w:r>
            <w:r w:rsidR="00A11BDF">
              <w:rPr>
                <w:rFonts w:asciiTheme="majorBidi" w:eastAsia="Calibri" w:hAnsiTheme="majorBidi" w:cstheme="majorBidi"/>
                <w:sz w:val="22"/>
                <w:szCs w:val="22"/>
                <w:lang w:eastAsia="en-US"/>
              </w:rPr>
              <w:t xml:space="preserve"> Kaip parama </w:t>
            </w:r>
            <w:r w:rsidR="00D76CB9">
              <w:rPr>
                <w:rFonts w:asciiTheme="majorBidi" w:eastAsia="Calibri" w:hAnsiTheme="majorBidi" w:cstheme="majorBidi"/>
                <w:sz w:val="22"/>
                <w:szCs w:val="22"/>
                <w:lang w:eastAsia="en-US"/>
              </w:rPr>
              <w:t>j</w:t>
            </w:r>
            <w:r w:rsidR="00A11BDF">
              <w:rPr>
                <w:rFonts w:asciiTheme="majorBidi" w:eastAsia="Calibri" w:hAnsiTheme="majorBidi" w:cstheme="majorBidi"/>
                <w:sz w:val="22"/>
                <w:szCs w:val="22"/>
                <w:lang w:eastAsia="en-US"/>
              </w:rPr>
              <w:t>auniesiems ūkininkams pasiskirstė pagal savivaldybes</w:t>
            </w:r>
            <w:r w:rsidR="00D76CB9">
              <w:rPr>
                <w:rFonts w:asciiTheme="majorBidi" w:eastAsia="Calibri" w:hAnsiTheme="majorBidi" w:cstheme="majorBidi"/>
                <w:sz w:val="22"/>
                <w:szCs w:val="22"/>
                <w:lang w:eastAsia="en-US"/>
              </w:rPr>
              <w:t>?</w:t>
            </w:r>
            <w:r w:rsidR="218B78A9" w:rsidRPr="166C50AD">
              <w:rPr>
                <w:rFonts w:asciiTheme="majorBidi" w:eastAsia="Calibri" w:hAnsiTheme="majorBidi" w:cstheme="majorBidi"/>
                <w:sz w:val="22"/>
                <w:szCs w:val="22"/>
                <w:lang w:eastAsia="en-US"/>
              </w:rPr>
              <w:t xml:space="preserve"> </w:t>
            </w:r>
            <w:r w:rsidR="00E8561C">
              <w:rPr>
                <w:rFonts w:asciiTheme="majorBidi" w:eastAsia="Calibri" w:hAnsiTheme="majorBidi" w:cstheme="majorBidi"/>
                <w:sz w:val="22"/>
                <w:szCs w:val="22"/>
                <w:lang w:eastAsia="en-US"/>
              </w:rPr>
              <w:t>K</w:t>
            </w:r>
            <w:r w:rsidR="005D51AF">
              <w:rPr>
                <w:rFonts w:asciiTheme="majorBidi" w:eastAsia="Calibri" w:hAnsiTheme="majorBidi" w:cstheme="majorBidi"/>
                <w:sz w:val="22"/>
                <w:szCs w:val="22"/>
                <w:lang w:eastAsia="en-US"/>
              </w:rPr>
              <w:t>aip ir kokiu mastu</w:t>
            </w:r>
            <w:r w:rsidR="005D51AF" w:rsidRPr="005D51AF">
              <w:rPr>
                <w:rFonts w:asciiTheme="majorBidi" w:eastAsia="Calibri" w:hAnsiTheme="majorBidi" w:cstheme="majorBidi"/>
                <w:sz w:val="22"/>
                <w:szCs w:val="22"/>
                <w:lang w:eastAsia="en-US"/>
              </w:rPr>
              <w:t xml:space="preserve"> param</w:t>
            </w:r>
            <w:r w:rsidR="000B5800">
              <w:rPr>
                <w:rFonts w:asciiTheme="majorBidi" w:eastAsia="Calibri" w:hAnsiTheme="majorBidi" w:cstheme="majorBidi"/>
                <w:sz w:val="22"/>
                <w:szCs w:val="22"/>
                <w:lang w:eastAsia="en-US"/>
              </w:rPr>
              <w:t xml:space="preserve">ą gavo </w:t>
            </w:r>
            <w:r w:rsidR="005D51AF">
              <w:rPr>
                <w:rFonts w:asciiTheme="majorBidi" w:eastAsia="Calibri" w:hAnsiTheme="majorBidi" w:cstheme="majorBidi"/>
                <w:sz w:val="22"/>
                <w:szCs w:val="22"/>
                <w:lang w:eastAsia="en-US"/>
              </w:rPr>
              <w:t>jaun</w:t>
            </w:r>
            <w:r w:rsidR="000B5800">
              <w:rPr>
                <w:rFonts w:asciiTheme="majorBidi" w:eastAsia="Calibri" w:hAnsiTheme="majorBidi" w:cstheme="majorBidi"/>
                <w:sz w:val="22"/>
                <w:szCs w:val="22"/>
                <w:lang w:eastAsia="en-US"/>
              </w:rPr>
              <w:t>ieji ūkininkai</w:t>
            </w:r>
            <w:r w:rsidR="005D51AF" w:rsidRPr="005D51AF">
              <w:rPr>
                <w:rFonts w:asciiTheme="majorBidi" w:eastAsia="Calibri" w:hAnsiTheme="majorBidi" w:cstheme="majorBidi"/>
                <w:sz w:val="22"/>
                <w:szCs w:val="22"/>
                <w:lang w:eastAsia="en-US"/>
              </w:rPr>
              <w:t xml:space="preserve"> </w:t>
            </w:r>
            <w:r w:rsidR="00692166">
              <w:rPr>
                <w:rFonts w:asciiTheme="majorBidi" w:eastAsia="Calibri" w:hAnsiTheme="majorBidi" w:cstheme="majorBidi"/>
                <w:sz w:val="22"/>
                <w:szCs w:val="22"/>
                <w:lang w:eastAsia="en-US"/>
              </w:rPr>
              <w:t>savivaldybėse</w:t>
            </w:r>
            <w:r w:rsidR="005D51AF" w:rsidRPr="005D51AF">
              <w:rPr>
                <w:rFonts w:asciiTheme="majorBidi" w:eastAsia="Calibri" w:hAnsiTheme="majorBidi" w:cstheme="majorBidi"/>
                <w:sz w:val="22"/>
                <w:szCs w:val="22"/>
                <w:lang w:eastAsia="en-US"/>
              </w:rPr>
              <w:t>, kuri</w:t>
            </w:r>
            <w:r w:rsidR="00FD5D03">
              <w:rPr>
                <w:rFonts w:asciiTheme="majorBidi" w:eastAsia="Calibri" w:hAnsiTheme="majorBidi" w:cstheme="majorBidi"/>
                <w:sz w:val="22"/>
                <w:szCs w:val="22"/>
                <w:lang w:eastAsia="en-US"/>
              </w:rPr>
              <w:t>o</w:t>
            </w:r>
            <w:r w:rsidR="005D51AF" w:rsidRPr="005D51AF">
              <w:rPr>
                <w:rFonts w:asciiTheme="majorBidi" w:eastAsia="Calibri" w:hAnsiTheme="majorBidi" w:cstheme="majorBidi"/>
                <w:sz w:val="22"/>
                <w:szCs w:val="22"/>
                <w:lang w:eastAsia="en-US"/>
              </w:rPr>
              <w:t xml:space="preserve">se </w:t>
            </w:r>
            <w:r w:rsidR="00F8288B">
              <w:rPr>
                <w:rFonts w:asciiTheme="majorBidi" w:eastAsia="Calibri" w:hAnsiTheme="majorBidi" w:cstheme="majorBidi"/>
                <w:sz w:val="22"/>
                <w:szCs w:val="22"/>
                <w:lang w:eastAsia="en-US"/>
              </w:rPr>
              <w:t xml:space="preserve">ūkininkų </w:t>
            </w:r>
            <w:r w:rsidR="005D51AF" w:rsidRPr="005D51AF">
              <w:rPr>
                <w:rFonts w:asciiTheme="majorBidi" w:eastAsia="Calibri" w:hAnsiTheme="majorBidi" w:cstheme="majorBidi"/>
                <w:sz w:val="22"/>
                <w:szCs w:val="22"/>
                <w:lang w:eastAsia="en-US"/>
              </w:rPr>
              <w:t>kartų kaitos poreikis didžiausias?</w:t>
            </w:r>
          </w:p>
          <w:p w14:paraId="3617ADD7" w14:textId="3E07E6A3" w:rsidR="007373AA" w:rsidRDefault="007373AA" w:rsidP="000F0D67">
            <w:pPr>
              <w:tabs>
                <w:tab w:val="left" w:pos="316"/>
              </w:tabs>
              <w:spacing w:after="160" w:line="240" w:lineRule="auto"/>
              <w:jc w:val="both"/>
              <w:rPr>
                <w:rFonts w:asciiTheme="majorBidi" w:eastAsia="Calibri" w:hAnsiTheme="majorBidi" w:cstheme="majorBidi"/>
                <w:sz w:val="22"/>
                <w:szCs w:val="22"/>
                <w:lang w:eastAsia="en-US"/>
              </w:rPr>
            </w:pPr>
            <w:r>
              <w:rPr>
                <w:rFonts w:asciiTheme="majorBidi" w:eastAsia="Calibri" w:hAnsiTheme="majorBidi" w:cstheme="majorBidi"/>
                <w:sz w:val="22"/>
                <w:szCs w:val="22"/>
                <w:lang w:eastAsia="en-US"/>
              </w:rPr>
              <w:t>12.1.</w:t>
            </w:r>
            <w:r w:rsidR="00546EE8">
              <w:rPr>
                <w:rFonts w:asciiTheme="majorBidi" w:eastAsia="Calibri" w:hAnsiTheme="majorBidi" w:cstheme="majorBidi"/>
                <w:sz w:val="22"/>
                <w:szCs w:val="22"/>
                <w:lang w:eastAsia="en-US"/>
              </w:rPr>
              <w:t>5</w:t>
            </w:r>
            <w:r>
              <w:rPr>
                <w:rFonts w:asciiTheme="majorBidi" w:eastAsia="Calibri" w:hAnsiTheme="majorBidi" w:cstheme="majorBidi"/>
                <w:sz w:val="22"/>
                <w:szCs w:val="22"/>
                <w:lang w:eastAsia="en-US"/>
              </w:rPr>
              <w:t xml:space="preserve">. </w:t>
            </w:r>
            <w:r w:rsidR="00400643" w:rsidRPr="00400643">
              <w:rPr>
                <w:rFonts w:asciiTheme="majorBidi" w:eastAsia="Calibri" w:hAnsiTheme="majorBidi" w:cstheme="majorBidi"/>
                <w:sz w:val="22"/>
                <w:szCs w:val="22"/>
                <w:lang w:eastAsia="en-US"/>
              </w:rPr>
              <w:t>Kiek parama paskatino naujų ūkių kūrimą</w:t>
            </w:r>
            <w:r w:rsidR="00237247">
              <w:rPr>
                <w:rFonts w:asciiTheme="majorBidi" w:eastAsia="Calibri" w:hAnsiTheme="majorBidi" w:cstheme="majorBidi"/>
                <w:sz w:val="22"/>
                <w:szCs w:val="22"/>
                <w:lang w:eastAsia="en-US"/>
              </w:rPr>
              <w:t xml:space="preserve"> ir</w:t>
            </w:r>
            <w:r w:rsidR="00400643" w:rsidRPr="00400643">
              <w:rPr>
                <w:rFonts w:asciiTheme="majorBidi" w:eastAsia="Calibri" w:hAnsiTheme="majorBidi" w:cstheme="majorBidi"/>
                <w:sz w:val="22"/>
                <w:szCs w:val="22"/>
                <w:lang w:eastAsia="en-US"/>
              </w:rPr>
              <w:t xml:space="preserve"> kiek perėmimą iš vyresnės kartos?</w:t>
            </w:r>
          </w:p>
          <w:p w14:paraId="643D1561" w14:textId="2387075D" w:rsidR="009F4BAA" w:rsidRDefault="009F4BAA" w:rsidP="000F0D67">
            <w:pPr>
              <w:tabs>
                <w:tab w:val="left" w:pos="316"/>
              </w:tabs>
              <w:spacing w:after="160" w:line="240" w:lineRule="auto"/>
              <w:jc w:val="both"/>
              <w:rPr>
                <w:rFonts w:asciiTheme="majorBidi" w:eastAsia="Calibri" w:hAnsiTheme="majorBidi" w:cstheme="majorBidi"/>
                <w:sz w:val="22"/>
                <w:szCs w:val="22"/>
                <w:lang w:eastAsia="en-US"/>
              </w:rPr>
            </w:pPr>
            <w:r>
              <w:rPr>
                <w:rFonts w:asciiTheme="majorBidi" w:eastAsia="Calibri" w:hAnsiTheme="majorBidi" w:cstheme="majorBidi"/>
                <w:sz w:val="22"/>
                <w:szCs w:val="22"/>
                <w:lang w:eastAsia="en-US"/>
              </w:rPr>
              <w:t>12.1.</w:t>
            </w:r>
            <w:r w:rsidR="00546EE8">
              <w:rPr>
                <w:rFonts w:asciiTheme="majorBidi" w:eastAsia="Calibri" w:hAnsiTheme="majorBidi" w:cstheme="majorBidi"/>
                <w:sz w:val="22"/>
                <w:szCs w:val="22"/>
                <w:lang w:eastAsia="en-US"/>
              </w:rPr>
              <w:t>6</w:t>
            </w:r>
            <w:r>
              <w:rPr>
                <w:rFonts w:asciiTheme="majorBidi" w:eastAsia="Calibri" w:hAnsiTheme="majorBidi" w:cstheme="majorBidi"/>
                <w:sz w:val="22"/>
                <w:szCs w:val="22"/>
                <w:lang w:eastAsia="en-US"/>
              </w:rPr>
              <w:t xml:space="preserve">. </w:t>
            </w:r>
            <w:r w:rsidRPr="00110126">
              <w:rPr>
                <w:rFonts w:asciiTheme="majorBidi" w:eastAsia="Calibri" w:hAnsiTheme="majorBidi" w:cstheme="majorBidi"/>
                <w:sz w:val="22"/>
                <w:szCs w:val="22"/>
                <w:lang w:eastAsia="en-US"/>
              </w:rPr>
              <w:t xml:space="preserve">Ar ir kokiu </w:t>
            </w:r>
            <w:r w:rsidR="00110126" w:rsidRPr="00110126">
              <w:rPr>
                <w:rFonts w:asciiTheme="majorBidi" w:eastAsia="Calibri" w:hAnsiTheme="majorBidi" w:cstheme="majorBidi"/>
                <w:sz w:val="22"/>
                <w:szCs w:val="22"/>
                <w:lang w:eastAsia="en-US"/>
              </w:rPr>
              <w:t>mastu</w:t>
            </w:r>
            <w:r w:rsidRPr="00110126">
              <w:rPr>
                <w:rFonts w:asciiTheme="majorBidi" w:eastAsia="Calibri" w:hAnsiTheme="majorBidi" w:cstheme="majorBidi"/>
                <w:sz w:val="22"/>
                <w:szCs w:val="22"/>
                <w:lang w:eastAsia="en-US"/>
              </w:rPr>
              <w:t xml:space="preserve"> jaunieji ūkininkai išlieka žemės ūkio veikloje po </w:t>
            </w:r>
            <w:r w:rsidR="008369BF">
              <w:rPr>
                <w:rFonts w:asciiTheme="majorBidi" w:eastAsia="Calibri" w:hAnsiTheme="majorBidi" w:cstheme="majorBidi"/>
                <w:sz w:val="22"/>
                <w:szCs w:val="22"/>
                <w:lang w:eastAsia="en-US"/>
              </w:rPr>
              <w:t xml:space="preserve">paramos įsikūrimui ir (arba) tiesioginių išmokų jauniesiems ūkininkams gavimo </w:t>
            </w:r>
            <w:r w:rsidR="00542522">
              <w:rPr>
                <w:rFonts w:asciiTheme="majorBidi" w:eastAsia="Calibri" w:hAnsiTheme="majorBidi" w:cstheme="majorBidi"/>
                <w:sz w:val="22"/>
                <w:szCs w:val="22"/>
                <w:lang w:eastAsia="en-US"/>
              </w:rPr>
              <w:t xml:space="preserve">praėjus </w:t>
            </w:r>
            <w:r w:rsidR="00FF0FDF">
              <w:rPr>
                <w:rFonts w:asciiTheme="majorBidi" w:eastAsia="Calibri" w:hAnsiTheme="majorBidi" w:cstheme="majorBidi"/>
                <w:sz w:val="22"/>
                <w:szCs w:val="22"/>
                <w:lang w:eastAsia="en-US"/>
              </w:rPr>
              <w:t>3-5 metams</w:t>
            </w:r>
            <w:r w:rsidRPr="00110126">
              <w:rPr>
                <w:rFonts w:asciiTheme="majorBidi" w:eastAsia="Calibri" w:hAnsiTheme="majorBidi" w:cstheme="majorBidi"/>
                <w:sz w:val="22"/>
                <w:szCs w:val="22"/>
                <w:lang w:eastAsia="en-US"/>
              </w:rPr>
              <w:t>?</w:t>
            </w:r>
          </w:p>
          <w:p w14:paraId="25227770" w14:textId="3813FBC5" w:rsidR="000A31D7" w:rsidRDefault="00167A1E" w:rsidP="000F0D67">
            <w:pPr>
              <w:tabs>
                <w:tab w:val="left" w:pos="316"/>
              </w:tabs>
              <w:spacing w:after="160" w:line="240" w:lineRule="auto"/>
              <w:jc w:val="both"/>
              <w:rPr>
                <w:rFonts w:asciiTheme="majorBidi" w:eastAsia="Calibri" w:hAnsiTheme="majorBidi" w:cstheme="majorBidi"/>
                <w:sz w:val="22"/>
                <w:szCs w:val="22"/>
                <w:lang w:eastAsia="en-US"/>
              </w:rPr>
            </w:pPr>
            <w:r w:rsidRPr="00167A1E">
              <w:rPr>
                <w:rFonts w:asciiTheme="majorBidi" w:eastAsia="Calibri" w:hAnsiTheme="majorBidi" w:cstheme="majorBidi"/>
                <w:sz w:val="22"/>
                <w:szCs w:val="22"/>
                <w:lang w:eastAsia="en-US"/>
              </w:rPr>
              <w:t>12.1.</w:t>
            </w:r>
            <w:r w:rsidR="00546EE8">
              <w:rPr>
                <w:rFonts w:asciiTheme="majorBidi" w:eastAsia="Calibri" w:hAnsiTheme="majorBidi" w:cstheme="majorBidi"/>
                <w:sz w:val="22"/>
                <w:szCs w:val="22"/>
                <w:lang w:eastAsia="en-US"/>
              </w:rPr>
              <w:t>7</w:t>
            </w:r>
            <w:r w:rsidRPr="00167A1E">
              <w:rPr>
                <w:rFonts w:asciiTheme="majorBidi" w:eastAsia="Calibri" w:hAnsiTheme="majorBidi" w:cstheme="majorBidi"/>
                <w:sz w:val="22"/>
                <w:szCs w:val="22"/>
                <w:lang w:eastAsia="en-US"/>
              </w:rPr>
              <w:t>. Kokie veiksniai labiausiai pad</w:t>
            </w:r>
            <w:r w:rsidR="00962CDB">
              <w:rPr>
                <w:rFonts w:asciiTheme="majorBidi" w:eastAsia="Calibri" w:hAnsiTheme="majorBidi" w:cstheme="majorBidi"/>
                <w:sz w:val="22"/>
                <w:szCs w:val="22"/>
                <w:lang w:eastAsia="en-US"/>
              </w:rPr>
              <w:t xml:space="preserve">ėjo </w:t>
            </w:r>
            <w:r w:rsidR="00A8072C">
              <w:rPr>
                <w:rFonts w:asciiTheme="majorBidi" w:eastAsia="Calibri" w:hAnsiTheme="majorBidi" w:cstheme="majorBidi"/>
                <w:sz w:val="22"/>
                <w:szCs w:val="22"/>
                <w:lang w:eastAsia="en-US"/>
              </w:rPr>
              <w:t>ir kokie</w:t>
            </w:r>
            <w:r w:rsidR="00ED300B">
              <w:rPr>
                <w:rFonts w:asciiTheme="majorBidi" w:eastAsia="Calibri" w:hAnsiTheme="majorBidi" w:cstheme="majorBidi"/>
                <w:sz w:val="22"/>
                <w:szCs w:val="22"/>
                <w:lang w:eastAsia="en-US"/>
              </w:rPr>
              <w:t xml:space="preserve"> labiausiai</w:t>
            </w:r>
            <w:r w:rsidRPr="00167A1E">
              <w:rPr>
                <w:rFonts w:asciiTheme="majorBidi" w:eastAsia="Calibri" w:hAnsiTheme="majorBidi" w:cstheme="majorBidi"/>
                <w:sz w:val="22"/>
                <w:szCs w:val="22"/>
                <w:lang w:eastAsia="en-US"/>
              </w:rPr>
              <w:t xml:space="preserve"> trukd</w:t>
            </w:r>
            <w:r w:rsidR="00962CDB">
              <w:rPr>
                <w:rFonts w:asciiTheme="majorBidi" w:eastAsia="Calibri" w:hAnsiTheme="majorBidi" w:cstheme="majorBidi"/>
                <w:sz w:val="22"/>
                <w:szCs w:val="22"/>
                <w:lang w:eastAsia="en-US"/>
              </w:rPr>
              <w:t>ė</w:t>
            </w:r>
            <w:r w:rsidRPr="00167A1E">
              <w:rPr>
                <w:rFonts w:asciiTheme="majorBidi" w:eastAsia="Calibri" w:hAnsiTheme="majorBidi" w:cstheme="majorBidi"/>
                <w:sz w:val="22"/>
                <w:szCs w:val="22"/>
                <w:lang w:eastAsia="en-US"/>
              </w:rPr>
              <w:t xml:space="preserve"> jauniesiems ūkininkams įsitvirtinti sektoriuje?</w:t>
            </w:r>
            <w:r w:rsidR="00D76DC9">
              <w:rPr>
                <w:rFonts w:asciiTheme="majorBidi" w:eastAsia="Calibri" w:hAnsiTheme="majorBidi" w:cstheme="majorBidi"/>
                <w:sz w:val="22"/>
                <w:szCs w:val="22"/>
                <w:lang w:eastAsia="en-US"/>
              </w:rPr>
              <w:t xml:space="preserve"> Kokios sąlygos skatin</w:t>
            </w:r>
            <w:r w:rsidR="004101B1">
              <w:rPr>
                <w:rFonts w:asciiTheme="majorBidi" w:eastAsia="Calibri" w:hAnsiTheme="majorBidi" w:cstheme="majorBidi"/>
                <w:sz w:val="22"/>
                <w:szCs w:val="22"/>
                <w:lang w:eastAsia="en-US"/>
              </w:rPr>
              <w:t>o</w:t>
            </w:r>
            <w:r w:rsidR="00D76DC9">
              <w:rPr>
                <w:rFonts w:asciiTheme="majorBidi" w:eastAsia="Calibri" w:hAnsiTheme="majorBidi" w:cstheme="majorBidi"/>
                <w:sz w:val="22"/>
                <w:szCs w:val="22"/>
                <w:lang w:eastAsia="en-US"/>
              </w:rPr>
              <w:t xml:space="preserve"> ir kokių sąlygų trūkumas stabd</w:t>
            </w:r>
            <w:r w:rsidR="004101B1">
              <w:rPr>
                <w:rFonts w:asciiTheme="majorBidi" w:eastAsia="Calibri" w:hAnsiTheme="majorBidi" w:cstheme="majorBidi"/>
                <w:sz w:val="22"/>
                <w:szCs w:val="22"/>
                <w:lang w:eastAsia="en-US"/>
              </w:rPr>
              <w:t>ė</w:t>
            </w:r>
            <w:r w:rsidR="00D76DC9">
              <w:rPr>
                <w:rFonts w:asciiTheme="majorBidi" w:eastAsia="Calibri" w:hAnsiTheme="majorBidi" w:cstheme="majorBidi"/>
                <w:sz w:val="22"/>
                <w:szCs w:val="22"/>
                <w:lang w:eastAsia="en-US"/>
              </w:rPr>
              <w:t xml:space="preserve"> jaunųjų ūkininkų kūrimąsi kaime?</w:t>
            </w:r>
          </w:p>
          <w:p w14:paraId="022644E4" w14:textId="4DCB5DC9" w:rsidR="000411B0" w:rsidRDefault="00543A99" w:rsidP="000F0D67">
            <w:pPr>
              <w:tabs>
                <w:tab w:val="left" w:pos="316"/>
              </w:tabs>
              <w:spacing w:after="160" w:line="240" w:lineRule="auto"/>
              <w:jc w:val="both"/>
            </w:pPr>
            <w:r>
              <w:rPr>
                <w:rFonts w:asciiTheme="majorBidi" w:eastAsia="Calibri" w:hAnsiTheme="majorBidi" w:cstheme="majorBidi"/>
                <w:sz w:val="22"/>
                <w:szCs w:val="22"/>
                <w:lang w:eastAsia="en-US"/>
              </w:rPr>
              <w:t>12.1.</w:t>
            </w:r>
            <w:r w:rsidR="00546EE8">
              <w:rPr>
                <w:rFonts w:asciiTheme="majorBidi" w:eastAsia="Calibri" w:hAnsiTheme="majorBidi" w:cstheme="majorBidi"/>
                <w:sz w:val="22"/>
                <w:szCs w:val="22"/>
                <w:lang w:eastAsia="en-US"/>
              </w:rPr>
              <w:t>8</w:t>
            </w:r>
            <w:r>
              <w:rPr>
                <w:rFonts w:asciiTheme="majorBidi" w:eastAsia="Calibri" w:hAnsiTheme="majorBidi" w:cstheme="majorBidi"/>
                <w:sz w:val="22"/>
                <w:szCs w:val="22"/>
                <w:lang w:eastAsia="en-US"/>
              </w:rPr>
              <w:t xml:space="preserve">. </w:t>
            </w:r>
            <w:r w:rsidR="00D6043E">
              <w:rPr>
                <w:rFonts w:asciiTheme="majorBidi" w:eastAsia="Calibri" w:hAnsiTheme="majorBidi" w:cstheme="majorBidi"/>
                <w:sz w:val="22"/>
                <w:szCs w:val="22"/>
                <w:lang w:eastAsia="en-US"/>
              </w:rPr>
              <w:t xml:space="preserve">Kokią įtaką kreipiantis paramos turėjo </w:t>
            </w:r>
            <w:r w:rsidR="00D6043E" w:rsidRPr="00D6043E">
              <w:rPr>
                <w:rFonts w:asciiTheme="majorBidi" w:eastAsia="Calibri" w:hAnsiTheme="majorBidi" w:cstheme="majorBidi"/>
                <w:sz w:val="22"/>
                <w:szCs w:val="22"/>
                <w:lang w:eastAsia="en-US"/>
              </w:rPr>
              <w:t>administracinė našt</w:t>
            </w:r>
            <w:r w:rsidR="00434A4E">
              <w:rPr>
                <w:rFonts w:asciiTheme="majorBidi" w:eastAsia="Calibri" w:hAnsiTheme="majorBidi" w:cstheme="majorBidi"/>
                <w:sz w:val="22"/>
                <w:szCs w:val="22"/>
                <w:lang w:eastAsia="en-US"/>
              </w:rPr>
              <w:t>a</w:t>
            </w:r>
            <w:r w:rsidR="00DC13CB">
              <w:rPr>
                <w:rFonts w:asciiTheme="majorBidi" w:eastAsia="Calibri" w:hAnsiTheme="majorBidi" w:cstheme="majorBidi"/>
                <w:sz w:val="22"/>
                <w:szCs w:val="22"/>
                <w:lang w:eastAsia="en-US"/>
              </w:rPr>
              <w:t xml:space="preserve"> </w:t>
            </w:r>
            <w:r w:rsidR="006A57CD">
              <w:rPr>
                <w:rFonts w:asciiTheme="majorBidi" w:eastAsia="Calibri" w:hAnsiTheme="majorBidi" w:cstheme="majorBidi"/>
                <w:sz w:val="22"/>
                <w:szCs w:val="22"/>
                <w:lang w:eastAsia="en-US"/>
              </w:rPr>
              <w:t>(</w:t>
            </w:r>
            <w:r w:rsidR="00B64ED9">
              <w:rPr>
                <w:rFonts w:asciiTheme="majorBidi" w:eastAsia="Calibri" w:hAnsiTheme="majorBidi" w:cstheme="majorBidi"/>
                <w:sz w:val="22"/>
                <w:szCs w:val="22"/>
                <w:lang w:eastAsia="en-US"/>
              </w:rPr>
              <w:t>nurodant konkrečius reikalavimus ar sąlygas, didinančias administracinę naštą)</w:t>
            </w:r>
            <w:r w:rsidR="00D6043E" w:rsidRPr="00D6043E">
              <w:rPr>
                <w:rFonts w:asciiTheme="majorBidi" w:eastAsia="Calibri" w:hAnsiTheme="majorBidi" w:cstheme="majorBidi"/>
                <w:sz w:val="22"/>
                <w:szCs w:val="22"/>
                <w:lang w:eastAsia="en-US"/>
              </w:rPr>
              <w:t>, atrankos kriterij</w:t>
            </w:r>
            <w:r w:rsidR="00DC13CB">
              <w:rPr>
                <w:rFonts w:asciiTheme="majorBidi" w:eastAsia="Calibri" w:hAnsiTheme="majorBidi" w:cstheme="majorBidi"/>
                <w:sz w:val="22"/>
                <w:szCs w:val="22"/>
                <w:lang w:eastAsia="en-US"/>
              </w:rPr>
              <w:t>ai</w:t>
            </w:r>
            <w:r w:rsidR="00D6043E" w:rsidRPr="00D6043E">
              <w:rPr>
                <w:rFonts w:asciiTheme="majorBidi" w:eastAsia="Calibri" w:hAnsiTheme="majorBidi" w:cstheme="majorBidi"/>
                <w:sz w:val="22"/>
                <w:szCs w:val="22"/>
                <w:lang w:eastAsia="en-US"/>
              </w:rPr>
              <w:t xml:space="preserve"> ir</w:t>
            </w:r>
            <w:r w:rsidR="00DC13CB">
              <w:rPr>
                <w:rFonts w:asciiTheme="majorBidi" w:eastAsia="Calibri" w:hAnsiTheme="majorBidi" w:cstheme="majorBidi"/>
                <w:sz w:val="22"/>
                <w:szCs w:val="22"/>
                <w:lang w:eastAsia="en-US"/>
              </w:rPr>
              <w:t xml:space="preserve"> (ar)</w:t>
            </w:r>
            <w:r w:rsidR="00D6043E" w:rsidRPr="00D6043E">
              <w:rPr>
                <w:rFonts w:asciiTheme="majorBidi" w:eastAsia="Calibri" w:hAnsiTheme="majorBidi" w:cstheme="majorBidi"/>
                <w:sz w:val="22"/>
                <w:szCs w:val="22"/>
                <w:lang w:eastAsia="en-US"/>
              </w:rPr>
              <w:t xml:space="preserve"> finansini</w:t>
            </w:r>
            <w:r w:rsidR="00DC13CB">
              <w:rPr>
                <w:rFonts w:asciiTheme="majorBidi" w:eastAsia="Calibri" w:hAnsiTheme="majorBidi" w:cstheme="majorBidi"/>
                <w:sz w:val="22"/>
                <w:szCs w:val="22"/>
                <w:lang w:eastAsia="en-US"/>
              </w:rPr>
              <w:t>ai</w:t>
            </w:r>
            <w:r w:rsidR="00D6043E" w:rsidRPr="00D6043E">
              <w:rPr>
                <w:rFonts w:asciiTheme="majorBidi" w:eastAsia="Calibri" w:hAnsiTheme="majorBidi" w:cstheme="majorBidi"/>
                <w:sz w:val="22"/>
                <w:szCs w:val="22"/>
                <w:lang w:eastAsia="en-US"/>
              </w:rPr>
              <w:t xml:space="preserve"> reikalavim</w:t>
            </w:r>
            <w:r w:rsidR="00DC13CB">
              <w:rPr>
                <w:rFonts w:asciiTheme="majorBidi" w:eastAsia="Calibri" w:hAnsiTheme="majorBidi" w:cstheme="majorBidi"/>
                <w:sz w:val="22"/>
                <w:szCs w:val="22"/>
                <w:lang w:eastAsia="en-US"/>
              </w:rPr>
              <w:t xml:space="preserve">ai </w:t>
            </w:r>
            <w:r w:rsidR="00D6043E" w:rsidRPr="00D6043E">
              <w:rPr>
                <w:rFonts w:asciiTheme="majorBidi" w:eastAsia="Calibri" w:hAnsiTheme="majorBidi" w:cstheme="majorBidi"/>
                <w:sz w:val="22"/>
                <w:szCs w:val="22"/>
                <w:lang w:eastAsia="en-US"/>
              </w:rPr>
              <w:t>pareiškėjams</w:t>
            </w:r>
            <w:r w:rsidR="00B3505C">
              <w:rPr>
                <w:rFonts w:asciiTheme="majorBidi" w:eastAsia="Calibri" w:hAnsiTheme="majorBidi" w:cstheme="majorBidi"/>
                <w:sz w:val="22"/>
                <w:szCs w:val="22"/>
                <w:lang w:eastAsia="en-US"/>
              </w:rPr>
              <w:t xml:space="preserve"> apsisprendžiant </w:t>
            </w:r>
            <w:r w:rsidR="004D2765">
              <w:rPr>
                <w:rFonts w:asciiTheme="majorBidi" w:eastAsia="Calibri" w:hAnsiTheme="majorBidi" w:cstheme="majorBidi"/>
                <w:sz w:val="22"/>
                <w:szCs w:val="22"/>
                <w:lang w:eastAsia="en-US"/>
              </w:rPr>
              <w:t>kreiptis paramos?</w:t>
            </w:r>
          </w:p>
          <w:p w14:paraId="3F2E98FC" w14:textId="4F27A736" w:rsidR="679827DC" w:rsidRDefault="679827DC" w:rsidP="156AFBDB">
            <w:pPr>
              <w:tabs>
                <w:tab w:val="left" w:pos="316"/>
              </w:tabs>
              <w:spacing w:after="160" w:line="240" w:lineRule="auto"/>
              <w:jc w:val="both"/>
              <w:rPr>
                <w:rFonts w:ascii="Times New Roman" w:eastAsia="Times New Roman" w:hAnsi="Times New Roman" w:cs="Times New Roman"/>
                <w:sz w:val="22"/>
                <w:szCs w:val="22"/>
              </w:rPr>
            </w:pPr>
            <w:r w:rsidRPr="156AFBDB">
              <w:rPr>
                <w:rFonts w:asciiTheme="majorBidi" w:eastAsia="Calibri" w:hAnsiTheme="majorBidi" w:cstheme="majorBidi"/>
                <w:sz w:val="22"/>
                <w:szCs w:val="22"/>
                <w:lang w:eastAsia="en-US"/>
              </w:rPr>
              <w:lastRenderedPageBreak/>
              <w:t xml:space="preserve">12.1.9. </w:t>
            </w:r>
            <w:r w:rsidR="213F828B" w:rsidRPr="156AFBDB">
              <w:rPr>
                <w:rFonts w:ascii="Times New Roman" w:eastAsia="Times New Roman" w:hAnsi="Times New Roman" w:cs="Times New Roman"/>
                <w:sz w:val="22"/>
                <w:szCs w:val="22"/>
              </w:rPr>
              <w:t>Kokia buvo finansinės priemonės įtaka jaunųjų ūkininkų įsikūrimui, kokie veiksniai lėmė ribotą naudojimąsi šia priemone ir kokį poveikį tai turėjo siekiant kartų kaitos bei jaunųjų ūkininkų rėmimo tikslų?</w:t>
            </w:r>
          </w:p>
          <w:p w14:paraId="282C216F" w14:textId="44F332A4" w:rsidR="00BC30BD" w:rsidRPr="005C34FF" w:rsidRDefault="003B6152" w:rsidP="000F0D67">
            <w:pPr>
              <w:tabs>
                <w:tab w:val="left" w:pos="316"/>
              </w:tabs>
              <w:spacing w:after="160" w:line="240" w:lineRule="auto"/>
              <w:jc w:val="both"/>
              <w:rPr>
                <w:rFonts w:asciiTheme="majorBidi" w:eastAsia="Calibri" w:hAnsiTheme="majorBidi" w:cstheme="majorBidi"/>
                <w:sz w:val="22"/>
                <w:szCs w:val="22"/>
                <w:lang w:eastAsia="en-US"/>
              </w:rPr>
            </w:pPr>
            <w:r>
              <w:rPr>
                <w:rFonts w:asciiTheme="majorBidi" w:eastAsia="Calibri" w:hAnsiTheme="majorBidi" w:cstheme="majorBidi"/>
                <w:sz w:val="22"/>
                <w:szCs w:val="22"/>
                <w:lang w:eastAsia="en-US"/>
              </w:rPr>
              <w:t>Atsakant į vertinimo klausimus</w:t>
            </w:r>
            <w:r w:rsidR="00AE0638">
              <w:rPr>
                <w:rFonts w:asciiTheme="majorBidi" w:eastAsia="Calibri" w:hAnsiTheme="majorBidi" w:cstheme="majorBidi"/>
                <w:sz w:val="22"/>
                <w:szCs w:val="22"/>
                <w:lang w:eastAsia="en-US"/>
              </w:rPr>
              <w:t>, kur tinkama,</w:t>
            </w:r>
            <w:r>
              <w:rPr>
                <w:rFonts w:asciiTheme="majorBidi" w:eastAsia="Calibri" w:hAnsiTheme="majorBidi" w:cstheme="majorBidi"/>
                <w:sz w:val="22"/>
                <w:szCs w:val="22"/>
                <w:lang w:eastAsia="en-US"/>
              </w:rPr>
              <w:t xml:space="preserve"> </w:t>
            </w:r>
            <w:r w:rsidR="00DB0881">
              <w:rPr>
                <w:rFonts w:asciiTheme="majorBidi" w:eastAsia="Calibri" w:hAnsiTheme="majorBidi" w:cstheme="majorBidi"/>
                <w:sz w:val="22"/>
                <w:szCs w:val="22"/>
                <w:lang w:eastAsia="en-US"/>
              </w:rPr>
              <w:t xml:space="preserve">reikia </w:t>
            </w:r>
            <w:r w:rsidR="0019480B">
              <w:rPr>
                <w:rFonts w:asciiTheme="majorBidi" w:eastAsia="Calibri" w:hAnsiTheme="majorBidi" w:cstheme="majorBidi"/>
                <w:sz w:val="22"/>
                <w:szCs w:val="22"/>
                <w:lang w:eastAsia="en-US"/>
              </w:rPr>
              <w:t xml:space="preserve">pateikti analizę </w:t>
            </w:r>
            <w:r w:rsidR="00DB0881">
              <w:rPr>
                <w:rFonts w:asciiTheme="majorBidi" w:eastAsia="Calibri" w:hAnsiTheme="majorBidi" w:cstheme="majorBidi"/>
                <w:sz w:val="22"/>
                <w:szCs w:val="22"/>
                <w:lang w:eastAsia="en-US"/>
              </w:rPr>
              <w:t xml:space="preserve">ir lyčių </w:t>
            </w:r>
            <w:r w:rsidR="0019480B">
              <w:rPr>
                <w:rFonts w:asciiTheme="majorBidi" w:eastAsia="Calibri" w:hAnsiTheme="majorBidi" w:cstheme="majorBidi"/>
                <w:sz w:val="22"/>
                <w:szCs w:val="22"/>
                <w:lang w:eastAsia="en-US"/>
              </w:rPr>
              <w:t xml:space="preserve">(vyrų bei moterų pasiskirstymo) </w:t>
            </w:r>
            <w:r w:rsidR="00DB0881">
              <w:rPr>
                <w:rFonts w:asciiTheme="majorBidi" w:eastAsia="Calibri" w:hAnsiTheme="majorBidi" w:cstheme="majorBidi"/>
                <w:sz w:val="22"/>
                <w:szCs w:val="22"/>
                <w:lang w:eastAsia="en-US"/>
              </w:rPr>
              <w:t>aspektu</w:t>
            </w:r>
            <w:r w:rsidR="0019480B">
              <w:rPr>
                <w:rFonts w:asciiTheme="majorBidi" w:eastAsia="Calibri" w:hAnsiTheme="majorBidi" w:cstheme="majorBidi"/>
                <w:sz w:val="22"/>
                <w:szCs w:val="22"/>
                <w:lang w:eastAsia="en-US"/>
              </w:rPr>
              <w:t>.</w:t>
            </w:r>
          </w:p>
        </w:tc>
      </w:tr>
      <w:tr w:rsidR="00C5327F" w:rsidRPr="001C259F" w14:paraId="146C7DD0" w14:textId="77777777" w:rsidTr="166C50AD">
        <w:tc>
          <w:tcPr>
            <w:tcW w:w="2405" w:type="dxa"/>
          </w:tcPr>
          <w:p w14:paraId="5E20A966" w14:textId="159179C6" w:rsidR="00C5327F" w:rsidRPr="001C259F" w:rsidRDefault="00A425B0" w:rsidP="007779E9">
            <w:pPr>
              <w:tabs>
                <w:tab w:val="left" w:pos="993"/>
              </w:tabs>
              <w:spacing w:after="160" w:line="240" w:lineRule="auto"/>
              <w:rPr>
                <w:rFonts w:asciiTheme="majorBidi" w:eastAsia="Calibri" w:hAnsiTheme="majorBidi" w:cstheme="majorBidi"/>
                <w:sz w:val="22"/>
                <w:szCs w:val="22"/>
              </w:rPr>
            </w:pPr>
            <w:r w:rsidRPr="001C259F">
              <w:rPr>
                <w:rFonts w:asciiTheme="majorBidi" w:eastAsia="Calibri" w:hAnsiTheme="majorBidi" w:cstheme="majorBidi"/>
                <w:b/>
                <w:bCs/>
                <w:sz w:val="22"/>
                <w:szCs w:val="22"/>
              </w:rPr>
              <w:lastRenderedPageBreak/>
              <w:t>12.</w:t>
            </w:r>
            <w:r w:rsidR="00C5327F" w:rsidRPr="001C259F">
              <w:rPr>
                <w:rFonts w:asciiTheme="majorBidi" w:eastAsia="Calibri" w:hAnsiTheme="majorBidi" w:cstheme="majorBidi"/>
                <w:b/>
                <w:bCs/>
                <w:sz w:val="22"/>
                <w:szCs w:val="22"/>
              </w:rPr>
              <w:t>2.</w:t>
            </w:r>
            <w:r w:rsidR="00C5327F" w:rsidRPr="001C259F">
              <w:rPr>
                <w:rFonts w:asciiTheme="majorBidi" w:eastAsia="Calibri" w:hAnsiTheme="majorBidi" w:cstheme="majorBidi"/>
                <w:sz w:val="22"/>
                <w:szCs w:val="22"/>
              </w:rPr>
              <w:t xml:space="preserve"> Įvertinti </w:t>
            </w:r>
            <w:r w:rsidR="00C5327F" w:rsidRPr="005C34FF">
              <w:rPr>
                <w:rFonts w:asciiTheme="majorBidi" w:eastAsia="Calibri" w:hAnsiTheme="majorBidi" w:cstheme="majorBidi"/>
                <w:sz w:val="22"/>
                <w:szCs w:val="22"/>
              </w:rPr>
              <w:t xml:space="preserve">intervencinių priemonių </w:t>
            </w:r>
            <w:r w:rsidR="00920C9A">
              <w:rPr>
                <w:rFonts w:asciiTheme="majorBidi" w:eastAsia="Calibri" w:hAnsiTheme="majorBidi" w:cstheme="majorBidi"/>
                <w:sz w:val="22"/>
                <w:szCs w:val="22"/>
              </w:rPr>
              <w:t>į</w:t>
            </w:r>
            <w:r w:rsidR="00392A12">
              <w:rPr>
                <w:rFonts w:asciiTheme="majorBidi" w:eastAsia="Calibri" w:hAnsiTheme="majorBidi" w:cstheme="majorBidi"/>
                <w:sz w:val="22"/>
                <w:szCs w:val="22"/>
              </w:rPr>
              <w:t>taką</w:t>
            </w:r>
            <w:r w:rsidR="00C5327F" w:rsidRPr="005C34FF">
              <w:rPr>
                <w:rFonts w:asciiTheme="majorBidi" w:eastAsia="Calibri" w:hAnsiTheme="majorBidi" w:cstheme="majorBidi"/>
                <w:sz w:val="22"/>
                <w:szCs w:val="22"/>
              </w:rPr>
              <w:t xml:space="preserve"> </w:t>
            </w:r>
            <w:r w:rsidR="00817CCD">
              <w:rPr>
                <w:rFonts w:asciiTheme="majorBidi" w:eastAsia="Calibri" w:hAnsiTheme="majorBidi" w:cstheme="majorBidi"/>
                <w:sz w:val="22"/>
                <w:szCs w:val="22"/>
              </w:rPr>
              <w:t>jaunųjų ūkininkų ūkių tvarumui</w:t>
            </w:r>
            <w:r w:rsidR="00392A12">
              <w:rPr>
                <w:rFonts w:asciiTheme="majorBidi" w:eastAsia="Calibri" w:hAnsiTheme="majorBidi" w:cstheme="majorBidi"/>
                <w:sz w:val="22"/>
                <w:szCs w:val="22"/>
              </w:rPr>
              <w:t xml:space="preserve"> stiprinti.</w:t>
            </w:r>
          </w:p>
        </w:tc>
        <w:tc>
          <w:tcPr>
            <w:tcW w:w="7513" w:type="dxa"/>
          </w:tcPr>
          <w:p w14:paraId="059B7D1A" w14:textId="78832246" w:rsidR="00C5327F" w:rsidRPr="005C34FF" w:rsidRDefault="00A425B0" w:rsidP="00F468CB">
            <w:pPr>
              <w:tabs>
                <w:tab w:val="left" w:pos="316"/>
              </w:tabs>
              <w:spacing w:after="160" w:line="240" w:lineRule="auto"/>
              <w:jc w:val="both"/>
              <w:rPr>
                <w:rFonts w:asciiTheme="majorBidi" w:eastAsia="Calibri" w:hAnsiTheme="majorBidi" w:cstheme="majorBidi"/>
                <w:sz w:val="22"/>
                <w:szCs w:val="22"/>
                <w:lang w:eastAsia="en-US"/>
              </w:rPr>
            </w:pPr>
            <w:r w:rsidRPr="005C34FF">
              <w:rPr>
                <w:rFonts w:asciiTheme="majorBidi" w:eastAsia="Calibri" w:hAnsiTheme="majorBidi" w:cstheme="majorBidi"/>
                <w:sz w:val="22"/>
                <w:szCs w:val="22"/>
                <w:lang w:eastAsia="en-US"/>
              </w:rPr>
              <w:t>12.</w:t>
            </w:r>
            <w:r w:rsidR="00DE5BFD" w:rsidRPr="005C34FF">
              <w:rPr>
                <w:rFonts w:asciiTheme="majorBidi" w:eastAsia="Calibri" w:hAnsiTheme="majorBidi" w:cstheme="majorBidi"/>
                <w:sz w:val="22"/>
                <w:szCs w:val="22"/>
                <w:lang w:eastAsia="en-US"/>
              </w:rPr>
              <w:t xml:space="preserve">2.1. </w:t>
            </w:r>
            <w:r w:rsidR="000624D7" w:rsidRPr="000624D7">
              <w:rPr>
                <w:rFonts w:asciiTheme="majorBidi" w:eastAsia="Calibri" w:hAnsiTheme="majorBidi" w:cstheme="majorBidi"/>
                <w:sz w:val="22"/>
                <w:szCs w:val="22"/>
                <w:lang w:eastAsia="en-US"/>
              </w:rPr>
              <w:t>Kaip parama prisidėjo prie jaunųjų ūkininkų ūkių ekonominio gyvybingumo</w:t>
            </w:r>
            <w:r w:rsidR="00C5327F" w:rsidRPr="005C34FF">
              <w:rPr>
                <w:rFonts w:asciiTheme="majorBidi" w:eastAsia="Calibri" w:hAnsiTheme="majorBidi" w:cstheme="majorBidi"/>
                <w:sz w:val="22"/>
                <w:szCs w:val="22"/>
                <w:lang w:eastAsia="en-US"/>
              </w:rPr>
              <w:t xml:space="preserve">? </w:t>
            </w:r>
            <w:r w:rsidR="00555079" w:rsidRPr="00555079">
              <w:rPr>
                <w:rFonts w:asciiTheme="majorBidi" w:eastAsia="Calibri" w:hAnsiTheme="majorBidi" w:cstheme="majorBidi"/>
                <w:sz w:val="22"/>
                <w:szCs w:val="22"/>
                <w:lang w:eastAsia="en-US"/>
              </w:rPr>
              <w:t xml:space="preserve">Kaip ir kokiu mastu </w:t>
            </w:r>
            <w:r w:rsidR="00555079" w:rsidRPr="005C34FF">
              <w:rPr>
                <w:rFonts w:asciiTheme="majorBidi" w:eastAsia="Calibri" w:hAnsiTheme="majorBidi" w:cstheme="majorBidi"/>
                <w:sz w:val="22"/>
                <w:szCs w:val="22"/>
                <w:lang w:eastAsia="en-US"/>
              </w:rPr>
              <w:t xml:space="preserve">intervencinės </w:t>
            </w:r>
            <w:r w:rsidR="00A046D8">
              <w:rPr>
                <w:rFonts w:asciiTheme="majorBidi" w:eastAsia="Calibri" w:hAnsiTheme="majorBidi" w:cstheme="majorBidi"/>
                <w:sz w:val="22"/>
                <w:szCs w:val="22"/>
                <w:lang w:eastAsia="en-US"/>
              </w:rPr>
              <w:t>(atskirai pagal dotacijas ir finansines priemones, kai taikoma, ir bendrai)</w:t>
            </w:r>
            <w:r w:rsidR="00A046D8" w:rsidRPr="00F61E54">
              <w:rPr>
                <w:rFonts w:asciiTheme="majorBidi" w:eastAsia="Calibri" w:hAnsiTheme="majorBidi" w:cstheme="majorBidi"/>
                <w:sz w:val="22"/>
                <w:szCs w:val="22"/>
                <w:lang w:eastAsia="en-US"/>
              </w:rPr>
              <w:t xml:space="preserve"> </w:t>
            </w:r>
            <w:r w:rsidR="00555079" w:rsidRPr="00555079">
              <w:rPr>
                <w:rFonts w:asciiTheme="majorBidi" w:eastAsia="Calibri" w:hAnsiTheme="majorBidi" w:cstheme="majorBidi"/>
                <w:sz w:val="22"/>
                <w:szCs w:val="22"/>
                <w:lang w:eastAsia="en-US"/>
              </w:rPr>
              <w:t>priemonės prisidėjo prie didesnę pridėtinę vertę kuriančių ūkių kūrimo</w:t>
            </w:r>
            <w:r w:rsidR="00555079">
              <w:rPr>
                <w:rFonts w:asciiTheme="majorBidi" w:eastAsia="Calibri" w:hAnsiTheme="majorBidi" w:cstheme="majorBidi"/>
                <w:sz w:val="22"/>
                <w:szCs w:val="22"/>
                <w:lang w:eastAsia="en-US"/>
              </w:rPr>
              <w:t>?</w:t>
            </w:r>
          </w:p>
          <w:p w14:paraId="61832849" w14:textId="6CE7B4A4" w:rsidR="00C5327F" w:rsidRPr="005C34FF" w:rsidRDefault="00A425B0" w:rsidP="006456E5">
            <w:pPr>
              <w:tabs>
                <w:tab w:val="left" w:pos="316"/>
              </w:tabs>
              <w:spacing w:after="160" w:line="240" w:lineRule="auto"/>
              <w:jc w:val="both"/>
              <w:rPr>
                <w:rFonts w:asciiTheme="majorBidi" w:eastAsia="Calibri" w:hAnsiTheme="majorBidi" w:cstheme="majorBidi"/>
                <w:sz w:val="22"/>
                <w:szCs w:val="22"/>
                <w:lang w:eastAsia="en-US"/>
              </w:rPr>
            </w:pPr>
            <w:r w:rsidRPr="005C34FF">
              <w:rPr>
                <w:rFonts w:asciiTheme="majorBidi" w:eastAsia="Calibri" w:hAnsiTheme="majorBidi" w:cstheme="majorBidi"/>
                <w:sz w:val="22"/>
                <w:szCs w:val="22"/>
                <w:lang w:eastAsia="en-US"/>
              </w:rPr>
              <w:t>12.</w:t>
            </w:r>
            <w:r w:rsidR="00DE5BFD" w:rsidRPr="005C34FF">
              <w:rPr>
                <w:rFonts w:asciiTheme="majorBidi" w:eastAsia="Calibri" w:hAnsiTheme="majorBidi" w:cstheme="majorBidi"/>
                <w:sz w:val="22"/>
                <w:szCs w:val="22"/>
                <w:lang w:eastAsia="en-US"/>
              </w:rPr>
              <w:t>2.</w:t>
            </w:r>
            <w:r w:rsidR="007C3F16">
              <w:rPr>
                <w:rFonts w:asciiTheme="majorBidi" w:eastAsia="Calibri" w:hAnsiTheme="majorBidi" w:cstheme="majorBidi"/>
                <w:sz w:val="22"/>
                <w:szCs w:val="22"/>
                <w:lang w:eastAsia="en-US"/>
              </w:rPr>
              <w:t>2</w:t>
            </w:r>
            <w:r w:rsidR="00DE5BFD" w:rsidRPr="005C34FF">
              <w:rPr>
                <w:rFonts w:asciiTheme="majorBidi" w:eastAsia="Calibri" w:hAnsiTheme="majorBidi" w:cstheme="majorBidi"/>
                <w:sz w:val="22"/>
                <w:szCs w:val="22"/>
                <w:lang w:eastAsia="en-US"/>
              </w:rPr>
              <w:t xml:space="preserve">. </w:t>
            </w:r>
            <w:r w:rsidR="007C3F16" w:rsidRPr="007C3F16">
              <w:rPr>
                <w:rFonts w:asciiTheme="majorBidi" w:eastAsia="Calibri" w:hAnsiTheme="majorBidi" w:cstheme="majorBidi"/>
                <w:sz w:val="22"/>
                <w:szCs w:val="22"/>
                <w:lang w:eastAsia="en-US"/>
              </w:rPr>
              <w:t>Ar</w:t>
            </w:r>
            <w:r w:rsidR="007C3F16">
              <w:rPr>
                <w:rFonts w:asciiTheme="majorBidi" w:eastAsia="Calibri" w:hAnsiTheme="majorBidi" w:cstheme="majorBidi"/>
                <w:sz w:val="22"/>
                <w:szCs w:val="22"/>
                <w:lang w:eastAsia="en-US"/>
              </w:rPr>
              <w:t>, kaip ir kokiu mastu</w:t>
            </w:r>
            <w:r w:rsidR="007C3F16" w:rsidRPr="007C3F16">
              <w:rPr>
                <w:rFonts w:asciiTheme="majorBidi" w:eastAsia="Calibri" w:hAnsiTheme="majorBidi" w:cstheme="majorBidi"/>
                <w:sz w:val="22"/>
                <w:szCs w:val="22"/>
                <w:lang w:eastAsia="en-US"/>
              </w:rPr>
              <w:t xml:space="preserve"> investicinė parama skatino ūkių modernizavimą ir konkurencingumą?</w:t>
            </w:r>
            <w:r w:rsidR="00005E20">
              <w:rPr>
                <w:rFonts w:asciiTheme="majorBidi" w:eastAsia="Calibri" w:hAnsiTheme="majorBidi" w:cstheme="majorBidi"/>
                <w:sz w:val="22"/>
                <w:szCs w:val="22"/>
                <w:lang w:eastAsia="en-US"/>
              </w:rPr>
              <w:t xml:space="preserve"> </w:t>
            </w:r>
            <w:r w:rsidR="002B3A3E">
              <w:rPr>
                <w:rFonts w:asciiTheme="majorBidi" w:eastAsia="Calibri" w:hAnsiTheme="majorBidi" w:cstheme="majorBidi"/>
                <w:sz w:val="22"/>
                <w:szCs w:val="22"/>
                <w:lang w:eastAsia="en-US"/>
              </w:rPr>
              <w:t>K</w:t>
            </w:r>
            <w:r w:rsidR="00005E20" w:rsidRPr="002B3A3E">
              <w:rPr>
                <w:rFonts w:asciiTheme="majorBidi" w:eastAsia="Calibri" w:hAnsiTheme="majorBidi" w:cstheme="majorBidi"/>
                <w:sz w:val="22"/>
                <w:szCs w:val="22"/>
                <w:lang w:eastAsia="en-US"/>
              </w:rPr>
              <w:t>aip jaunųjų ūkininkų įsikūrimo parama</w:t>
            </w:r>
            <w:r w:rsidR="00434BB1">
              <w:rPr>
                <w:rFonts w:asciiTheme="majorBidi" w:eastAsia="Calibri" w:hAnsiTheme="majorBidi" w:cstheme="majorBidi"/>
                <w:sz w:val="22"/>
                <w:szCs w:val="22"/>
                <w:lang w:eastAsia="en-US"/>
              </w:rPr>
              <w:t xml:space="preserve"> bei parama </w:t>
            </w:r>
            <w:r w:rsidR="00747E10">
              <w:rPr>
                <w:rFonts w:asciiTheme="majorBidi" w:eastAsia="Calibri" w:hAnsiTheme="majorBidi" w:cstheme="majorBidi"/>
                <w:sz w:val="22"/>
                <w:szCs w:val="22"/>
                <w:lang w:eastAsia="en-US"/>
              </w:rPr>
              <w:t>tiesioginėmis išmokomis</w:t>
            </w:r>
            <w:r w:rsidR="00005E20" w:rsidRPr="002B3A3E">
              <w:rPr>
                <w:rFonts w:asciiTheme="majorBidi" w:eastAsia="Calibri" w:hAnsiTheme="majorBidi" w:cstheme="majorBidi"/>
                <w:sz w:val="22"/>
                <w:szCs w:val="22"/>
                <w:lang w:eastAsia="en-US"/>
              </w:rPr>
              <w:t xml:space="preserve"> derėjo su investicine parama, konsultavimo, mokymo ir inovacijų priemonėmis</w:t>
            </w:r>
            <w:r w:rsidR="002B3A3E">
              <w:rPr>
                <w:rFonts w:asciiTheme="majorBidi" w:eastAsia="Calibri" w:hAnsiTheme="majorBidi" w:cstheme="majorBidi"/>
                <w:sz w:val="22"/>
                <w:szCs w:val="22"/>
                <w:lang w:eastAsia="en-US"/>
              </w:rPr>
              <w:t>?</w:t>
            </w:r>
          </w:p>
          <w:p w14:paraId="32DB7B93" w14:textId="64F6E020" w:rsidR="00C5327F" w:rsidRDefault="00A425B0" w:rsidP="007779E9">
            <w:pPr>
              <w:tabs>
                <w:tab w:val="left" w:pos="316"/>
              </w:tabs>
              <w:spacing w:after="160" w:line="240" w:lineRule="auto"/>
              <w:jc w:val="both"/>
              <w:rPr>
                <w:rFonts w:asciiTheme="majorBidi" w:eastAsia="Calibri" w:hAnsiTheme="majorBidi" w:cstheme="majorBidi"/>
                <w:sz w:val="22"/>
                <w:szCs w:val="22"/>
                <w:lang w:eastAsia="en-US"/>
              </w:rPr>
            </w:pPr>
            <w:r w:rsidRPr="005C34FF">
              <w:rPr>
                <w:rFonts w:asciiTheme="majorBidi" w:eastAsia="Calibri" w:hAnsiTheme="majorBidi" w:cstheme="majorBidi"/>
                <w:sz w:val="22"/>
                <w:szCs w:val="22"/>
                <w:lang w:eastAsia="en-US"/>
              </w:rPr>
              <w:t>12.</w:t>
            </w:r>
            <w:r w:rsidR="007E397F" w:rsidRPr="005C34FF">
              <w:rPr>
                <w:rFonts w:asciiTheme="majorBidi" w:eastAsia="Calibri" w:hAnsiTheme="majorBidi" w:cstheme="majorBidi"/>
                <w:sz w:val="22"/>
                <w:szCs w:val="22"/>
                <w:lang w:eastAsia="en-US"/>
              </w:rPr>
              <w:t>2.</w:t>
            </w:r>
            <w:r w:rsidR="006E67E9">
              <w:rPr>
                <w:rFonts w:asciiTheme="majorBidi" w:eastAsia="Calibri" w:hAnsiTheme="majorBidi" w:cstheme="majorBidi"/>
                <w:sz w:val="22"/>
                <w:szCs w:val="22"/>
                <w:lang w:eastAsia="en-US"/>
              </w:rPr>
              <w:t>3</w:t>
            </w:r>
            <w:r w:rsidR="007E397F" w:rsidRPr="005C34FF">
              <w:rPr>
                <w:rFonts w:asciiTheme="majorBidi" w:eastAsia="Calibri" w:hAnsiTheme="majorBidi" w:cstheme="majorBidi"/>
                <w:sz w:val="22"/>
                <w:szCs w:val="22"/>
                <w:lang w:eastAsia="en-US"/>
              </w:rPr>
              <w:t xml:space="preserve">. </w:t>
            </w:r>
            <w:r w:rsidR="006E67E9" w:rsidRPr="006E67E9">
              <w:rPr>
                <w:rFonts w:asciiTheme="majorBidi" w:eastAsia="Calibri" w:hAnsiTheme="majorBidi" w:cstheme="majorBidi"/>
                <w:sz w:val="22"/>
                <w:szCs w:val="22"/>
                <w:lang w:eastAsia="en-US"/>
              </w:rPr>
              <w:t>Ar</w:t>
            </w:r>
            <w:r w:rsidR="009B3295">
              <w:rPr>
                <w:rFonts w:asciiTheme="majorBidi" w:eastAsia="Calibri" w:hAnsiTheme="majorBidi" w:cstheme="majorBidi"/>
                <w:sz w:val="22"/>
                <w:szCs w:val="22"/>
                <w:lang w:eastAsia="en-US"/>
              </w:rPr>
              <w:t xml:space="preserve">, kaip ir kokiu mastu </w:t>
            </w:r>
            <w:r w:rsidR="006E67E9" w:rsidRPr="006E67E9">
              <w:rPr>
                <w:rFonts w:asciiTheme="majorBidi" w:eastAsia="Calibri" w:hAnsiTheme="majorBidi" w:cstheme="majorBidi"/>
                <w:sz w:val="22"/>
                <w:szCs w:val="22"/>
                <w:lang w:eastAsia="en-US"/>
              </w:rPr>
              <w:t>jaunųjų ūkininkų ūkiai tapo atsparesni ekonominiams ir klimato rizikos veiksniams?</w:t>
            </w:r>
            <w:r w:rsidR="007B6B9B">
              <w:rPr>
                <w:rFonts w:asciiTheme="majorBidi" w:eastAsia="Calibri" w:hAnsiTheme="majorBidi" w:cstheme="majorBidi"/>
                <w:sz w:val="22"/>
                <w:szCs w:val="22"/>
                <w:lang w:eastAsia="en-US"/>
              </w:rPr>
              <w:t xml:space="preserve"> </w:t>
            </w:r>
          </w:p>
          <w:p w14:paraId="1B9B5326" w14:textId="12ED83E6" w:rsidR="009B3295" w:rsidRPr="005C34FF" w:rsidRDefault="009B3295" w:rsidP="007779E9">
            <w:pPr>
              <w:tabs>
                <w:tab w:val="left" w:pos="316"/>
              </w:tabs>
              <w:spacing w:after="160" w:line="240" w:lineRule="auto"/>
              <w:jc w:val="both"/>
              <w:rPr>
                <w:rFonts w:asciiTheme="majorBidi" w:eastAsia="Calibri" w:hAnsiTheme="majorBidi" w:cstheme="majorBidi"/>
                <w:sz w:val="22"/>
                <w:szCs w:val="22"/>
                <w:lang w:eastAsia="en-US"/>
              </w:rPr>
            </w:pPr>
            <w:r>
              <w:rPr>
                <w:rFonts w:asciiTheme="majorBidi" w:eastAsia="Calibri" w:hAnsiTheme="majorBidi" w:cstheme="majorBidi"/>
                <w:sz w:val="22"/>
                <w:szCs w:val="22"/>
                <w:lang w:eastAsia="en-US"/>
              </w:rPr>
              <w:t xml:space="preserve">12.2.4. </w:t>
            </w:r>
            <w:r w:rsidRPr="006E67E9">
              <w:rPr>
                <w:rFonts w:asciiTheme="majorBidi" w:eastAsia="Calibri" w:hAnsiTheme="majorBidi" w:cstheme="majorBidi"/>
                <w:sz w:val="22"/>
                <w:szCs w:val="22"/>
                <w:lang w:eastAsia="en-US"/>
              </w:rPr>
              <w:t>Ar</w:t>
            </w:r>
            <w:r>
              <w:rPr>
                <w:rFonts w:asciiTheme="majorBidi" w:eastAsia="Calibri" w:hAnsiTheme="majorBidi" w:cstheme="majorBidi"/>
                <w:sz w:val="22"/>
                <w:szCs w:val="22"/>
                <w:lang w:eastAsia="en-US"/>
              </w:rPr>
              <w:t xml:space="preserve">, kaip ir kokiu mastu </w:t>
            </w:r>
            <w:r w:rsidRPr="009B3295">
              <w:rPr>
                <w:rFonts w:asciiTheme="majorBidi" w:eastAsia="Calibri" w:hAnsiTheme="majorBidi" w:cstheme="majorBidi"/>
                <w:sz w:val="22"/>
                <w:szCs w:val="22"/>
                <w:lang w:eastAsia="en-US"/>
              </w:rPr>
              <w:t>parama paskatino inovacijų, skaitmenizavimo ir žinių diegimą ūkiuose?</w:t>
            </w:r>
          </w:p>
          <w:p w14:paraId="2ECEB125" w14:textId="7D88A5A8" w:rsidR="00EB6438" w:rsidRPr="005C34FF" w:rsidRDefault="00EB6438" w:rsidP="007779E9">
            <w:pPr>
              <w:tabs>
                <w:tab w:val="left" w:pos="316"/>
              </w:tabs>
              <w:spacing w:after="160" w:line="240" w:lineRule="auto"/>
              <w:jc w:val="both"/>
              <w:rPr>
                <w:rFonts w:asciiTheme="majorBidi" w:eastAsia="Calibri" w:hAnsiTheme="majorBidi" w:cstheme="majorBidi"/>
                <w:sz w:val="22"/>
                <w:szCs w:val="22"/>
                <w:lang w:eastAsia="en-US"/>
              </w:rPr>
            </w:pPr>
            <w:r w:rsidRPr="005C34FF">
              <w:rPr>
                <w:rFonts w:asciiTheme="majorBidi" w:eastAsia="Calibri" w:hAnsiTheme="majorBidi" w:cstheme="majorBidi"/>
                <w:sz w:val="22"/>
                <w:szCs w:val="22"/>
                <w:lang w:eastAsia="en-US"/>
              </w:rPr>
              <w:t xml:space="preserve">12.2.5. </w:t>
            </w:r>
            <w:r w:rsidR="00E11ACC" w:rsidRPr="00E11ACC">
              <w:rPr>
                <w:rFonts w:asciiTheme="majorBidi" w:eastAsia="Calibri" w:hAnsiTheme="majorBidi" w:cstheme="majorBidi"/>
                <w:sz w:val="22"/>
                <w:szCs w:val="22"/>
                <w:lang w:eastAsia="en-US"/>
              </w:rPr>
              <w:t>Kokį poveikį parama turėjo darbo vietų kūrimui ir kaimo vietovių gyvybingumui?</w:t>
            </w:r>
          </w:p>
        </w:tc>
      </w:tr>
      <w:tr w:rsidR="00836301" w:rsidRPr="001C259F" w14:paraId="51F7EDB0" w14:textId="77777777" w:rsidTr="166C50AD">
        <w:tc>
          <w:tcPr>
            <w:tcW w:w="2405" w:type="dxa"/>
          </w:tcPr>
          <w:p w14:paraId="08424FB8" w14:textId="753A769F" w:rsidR="00836301" w:rsidRPr="001C259F" w:rsidRDefault="00836301" w:rsidP="007779E9">
            <w:pPr>
              <w:tabs>
                <w:tab w:val="left" w:pos="993"/>
              </w:tabs>
              <w:spacing w:line="240" w:lineRule="auto"/>
              <w:rPr>
                <w:rFonts w:asciiTheme="majorBidi" w:eastAsia="Calibri" w:hAnsiTheme="majorBidi" w:cstheme="majorBidi"/>
                <w:b/>
                <w:bCs/>
                <w:sz w:val="22"/>
              </w:rPr>
            </w:pPr>
            <w:r w:rsidRPr="001C259F">
              <w:rPr>
                <w:rFonts w:asciiTheme="majorBidi" w:eastAsia="Calibri" w:hAnsiTheme="majorBidi" w:cstheme="majorBidi"/>
                <w:b/>
                <w:bCs/>
                <w:sz w:val="22"/>
              </w:rPr>
              <w:t>12.</w:t>
            </w:r>
            <w:r w:rsidR="009F08E1">
              <w:rPr>
                <w:rFonts w:asciiTheme="majorBidi" w:eastAsia="Calibri" w:hAnsiTheme="majorBidi" w:cstheme="majorBidi"/>
                <w:b/>
                <w:bCs/>
                <w:sz w:val="22"/>
              </w:rPr>
              <w:t>3</w:t>
            </w:r>
            <w:r w:rsidRPr="001C259F">
              <w:rPr>
                <w:rFonts w:asciiTheme="majorBidi" w:eastAsia="Calibri" w:hAnsiTheme="majorBidi" w:cstheme="majorBidi"/>
                <w:b/>
                <w:bCs/>
                <w:sz w:val="22"/>
              </w:rPr>
              <w:t xml:space="preserve">. </w:t>
            </w:r>
            <w:r w:rsidR="004452F8" w:rsidRPr="001C259F">
              <w:rPr>
                <w:rFonts w:asciiTheme="majorBidi" w:eastAsia="Calibri" w:hAnsiTheme="majorBidi" w:cstheme="majorBidi"/>
                <w:sz w:val="22"/>
              </w:rPr>
              <w:t>A</w:t>
            </w:r>
            <w:r w:rsidR="00F348F6" w:rsidRPr="001C259F">
              <w:rPr>
                <w:rFonts w:asciiTheme="majorBidi" w:eastAsia="Calibri" w:hAnsiTheme="majorBidi" w:cstheme="majorBidi"/>
                <w:sz w:val="22"/>
              </w:rPr>
              <w:t xml:space="preserve">pskaičiuoti </w:t>
            </w:r>
            <w:r w:rsidR="005064A6" w:rsidRPr="001C259F">
              <w:rPr>
                <w:rFonts w:asciiTheme="majorBidi" w:eastAsia="Calibri" w:hAnsiTheme="majorBidi" w:cstheme="majorBidi"/>
                <w:sz w:val="22"/>
              </w:rPr>
              <w:t xml:space="preserve">ir </w:t>
            </w:r>
            <w:r w:rsidR="005064A6" w:rsidRPr="00607C19">
              <w:rPr>
                <w:rFonts w:asciiTheme="majorBidi" w:eastAsia="Calibri" w:hAnsiTheme="majorBidi" w:cstheme="majorBidi"/>
                <w:sz w:val="22"/>
              </w:rPr>
              <w:t xml:space="preserve">įvertinti </w:t>
            </w:r>
            <w:r w:rsidR="00123799" w:rsidRPr="00607C19">
              <w:rPr>
                <w:rFonts w:asciiTheme="majorBidi" w:eastAsia="Calibri" w:hAnsiTheme="majorBidi" w:cstheme="majorBidi"/>
                <w:sz w:val="22"/>
              </w:rPr>
              <w:t>poveikio rodikl</w:t>
            </w:r>
            <w:r w:rsidR="003E5BA2">
              <w:rPr>
                <w:rFonts w:asciiTheme="majorBidi" w:eastAsia="Calibri" w:hAnsiTheme="majorBidi" w:cstheme="majorBidi"/>
                <w:sz w:val="22"/>
              </w:rPr>
              <w:t>į</w:t>
            </w:r>
            <w:r w:rsidR="00480863" w:rsidRPr="00607C19">
              <w:rPr>
                <w:rFonts w:asciiTheme="majorBidi" w:eastAsia="Calibri" w:hAnsiTheme="majorBidi" w:cstheme="majorBidi"/>
                <w:sz w:val="22"/>
              </w:rPr>
              <w:t>.</w:t>
            </w:r>
          </w:p>
        </w:tc>
        <w:tc>
          <w:tcPr>
            <w:tcW w:w="7513" w:type="dxa"/>
          </w:tcPr>
          <w:p w14:paraId="72F8E862" w14:textId="43817079" w:rsidR="00836301" w:rsidRPr="001C259F" w:rsidRDefault="004452F8" w:rsidP="008D1CA5">
            <w:pPr>
              <w:tabs>
                <w:tab w:val="left" w:pos="993"/>
              </w:tabs>
              <w:spacing w:after="160" w:line="264" w:lineRule="auto"/>
              <w:jc w:val="both"/>
              <w:rPr>
                <w:rFonts w:asciiTheme="majorBidi" w:eastAsia="Calibri" w:hAnsiTheme="majorBidi" w:cstheme="majorBidi"/>
                <w:sz w:val="22"/>
                <w:szCs w:val="22"/>
              </w:rPr>
            </w:pPr>
            <w:r w:rsidRPr="001C259F">
              <w:rPr>
                <w:rFonts w:asciiTheme="majorBidi" w:eastAsia="Calibri" w:hAnsiTheme="majorBidi" w:cstheme="majorBidi"/>
                <w:sz w:val="22"/>
              </w:rPr>
              <w:t>Atliekant 12.1</w:t>
            </w:r>
            <w:r w:rsidR="007B33E8">
              <w:rPr>
                <w:rFonts w:asciiTheme="majorBidi" w:eastAsia="Calibri" w:hAnsiTheme="majorBidi" w:cstheme="majorBidi"/>
                <w:sz w:val="22"/>
              </w:rPr>
              <w:t xml:space="preserve"> ir </w:t>
            </w:r>
            <w:r w:rsidRPr="001C259F">
              <w:rPr>
                <w:rFonts w:asciiTheme="majorBidi" w:eastAsia="Calibri" w:hAnsiTheme="majorBidi" w:cstheme="majorBidi"/>
                <w:sz w:val="22"/>
              </w:rPr>
              <w:t>12.</w:t>
            </w:r>
            <w:r w:rsidR="007B33E8">
              <w:rPr>
                <w:rFonts w:asciiTheme="majorBidi" w:eastAsia="Calibri" w:hAnsiTheme="majorBidi" w:cstheme="majorBidi"/>
                <w:sz w:val="22"/>
              </w:rPr>
              <w:t>2</w:t>
            </w:r>
            <w:r w:rsidRPr="001C259F">
              <w:rPr>
                <w:rFonts w:asciiTheme="majorBidi" w:eastAsia="Calibri" w:hAnsiTheme="majorBidi" w:cstheme="majorBidi"/>
                <w:sz w:val="22"/>
              </w:rPr>
              <w:t xml:space="preserve"> </w:t>
            </w:r>
            <w:r w:rsidR="00774F50">
              <w:rPr>
                <w:rFonts w:asciiTheme="majorBidi" w:eastAsia="Calibri" w:hAnsiTheme="majorBidi" w:cstheme="majorBidi"/>
                <w:sz w:val="22"/>
              </w:rPr>
              <w:t>V</w:t>
            </w:r>
            <w:r w:rsidR="00774F50" w:rsidRPr="001C259F">
              <w:rPr>
                <w:rFonts w:asciiTheme="majorBidi" w:eastAsia="Calibri" w:hAnsiTheme="majorBidi" w:cstheme="majorBidi"/>
                <w:sz w:val="22"/>
              </w:rPr>
              <w:t xml:space="preserve">ertinimo </w:t>
            </w:r>
            <w:r w:rsidRPr="001C259F">
              <w:rPr>
                <w:rFonts w:asciiTheme="majorBidi" w:eastAsia="Calibri" w:hAnsiTheme="majorBidi" w:cstheme="majorBidi"/>
                <w:sz w:val="22"/>
              </w:rPr>
              <w:t>uždavinius, a</w:t>
            </w:r>
            <w:r w:rsidR="009C5E35" w:rsidRPr="001C259F">
              <w:rPr>
                <w:rFonts w:asciiTheme="majorBidi" w:eastAsia="Calibri" w:hAnsiTheme="majorBidi" w:cstheme="majorBidi"/>
                <w:sz w:val="22"/>
                <w:szCs w:val="22"/>
              </w:rPr>
              <w:t>pskaičiuoti</w:t>
            </w:r>
            <w:r w:rsidR="00836301" w:rsidRPr="001C259F">
              <w:rPr>
                <w:rFonts w:asciiTheme="majorBidi" w:eastAsia="Calibri" w:hAnsiTheme="majorBidi" w:cstheme="majorBidi"/>
                <w:sz w:val="22"/>
                <w:szCs w:val="22"/>
              </w:rPr>
              <w:t xml:space="preserve"> poveikio rodikl</w:t>
            </w:r>
            <w:r w:rsidR="001473F3">
              <w:rPr>
                <w:rFonts w:asciiTheme="majorBidi" w:eastAsia="Calibri" w:hAnsiTheme="majorBidi" w:cstheme="majorBidi"/>
                <w:sz w:val="22"/>
                <w:szCs w:val="22"/>
              </w:rPr>
              <w:t xml:space="preserve">į </w:t>
            </w:r>
            <w:r w:rsidR="00836301" w:rsidRPr="001C259F">
              <w:rPr>
                <w:rFonts w:asciiTheme="majorBidi" w:eastAsia="Calibri" w:hAnsiTheme="majorBidi" w:cstheme="majorBidi"/>
                <w:sz w:val="22"/>
                <w:szCs w:val="22"/>
              </w:rPr>
              <w:t xml:space="preserve"> </w:t>
            </w:r>
            <w:r w:rsidR="001473F3">
              <w:rPr>
                <w:rFonts w:asciiTheme="majorBidi" w:eastAsia="Calibri" w:hAnsiTheme="majorBidi" w:cstheme="majorBidi"/>
                <w:sz w:val="22"/>
                <w:szCs w:val="22"/>
              </w:rPr>
              <w:t>I.23</w:t>
            </w:r>
            <w:r w:rsidR="00500CDC" w:rsidRPr="001C259F">
              <w:rPr>
                <w:rFonts w:asciiTheme="majorBidi" w:eastAsia="Calibri" w:hAnsiTheme="majorBidi" w:cstheme="majorBidi"/>
                <w:color w:val="000000" w:themeColor="text1"/>
                <w:sz w:val="22"/>
                <w:szCs w:val="22"/>
              </w:rPr>
              <w:t xml:space="preserve"> </w:t>
            </w:r>
            <w:r w:rsidR="00E376AF" w:rsidRPr="001C259F">
              <w:rPr>
                <w:rFonts w:asciiTheme="majorBidi" w:eastAsia="Calibri" w:hAnsiTheme="majorBidi" w:cstheme="majorBidi"/>
                <w:color w:val="000000" w:themeColor="text1"/>
                <w:sz w:val="22"/>
                <w:szCs w:val="22"/>
              </w:rPr>
              <w:t>ir įvertinti</w:t>
            </w:r>
            <w:r w:rsidR="00AC6F1D" w:rsidRPr="001C259F">
              <w:rPr>
                <w:rFonts w:asciiTheme="majorBidi" w:eastAsia="Calibri" w:hAnsiTheme="majorBidi" w:cstheme="majorBidi"/>
                <w:color w:val="000000" w:themeColor="text1"/>
                <w:sz w:val="22"/>
                <w:szCs w:val="22"/>
              </w:rPr>
              <w:t xml:space="preserve"> rezultatus</w:t>
            </w:r>
            <w:r w:rsidR="004A21DB" w:rsidRPr="001C259F">
              <w:rPr>
                <w:rFonts w:asciiTheme="majorBidi" w:eastAsia="Calibri" w:hAnsiTheme="majorBidi" w:cstheme="majorBidi"/>
                <w:color w:val="000000" w:themeColor="text1"/>
                <w:sz w:val="22"/>
                <w:szCs w:val="22"/>
              </w:rPr>
              <w:t xml:space="preserve">; </w:t>
            </w:r>
            <w:r w:rsidR="004165D2" w:rsidRPr="001C259F">
              <w:rPr>
                <w:rFonts w:asciiTheme="majorBidi" w:eastAsia="Calibri" w:hAnsiTheme="majorBidi" w:cstheme="majorBidi"/>
                <w:sz w:val="22"/>
                <w:szCs w:val="22"/>
              </w:rPr>
              <w:t xml:space="preserve">nustatyti </w:t>
            </w:r>
            <w:r w:rsidR="00D5114E" w:rsidRPr="001473F3">
              <w:rPr>
                <w:rFonts w:asciiTheme="majorBidi" w:eastAsia="Calibri" w:hAnsiTheme="majorBidi" w:cstheme="majorBidi"/>
                <w:sz w:val="22"/>
                <w:szCs w:val="22"/>
              </w:rPr>
              <w:t>grynąjį SP poveikį</w:t>
            </w:r>
            <w:r w:rsidR="004165D2" w:rsidRPr="001C259F">
              <w:rPr>
                <w:rFonts w:asciiTheme="majorBidi" w:eastAsia="Calibri" w:hAnsiTheme="majorBidi" w:cstheme="majorBidi"/>
                <w:sz w:val="22"/>
                <w:szCs w:val="22"/>
              </w:rPr>
              <w:t>.</w:t>
            </w:r>
          </w:p>
        </w:tc>
      </w:tr>
      <w:tr w:rsidR="00C5327F" w:rsidRPr="001C259F" w14:paraId="30B826F0" w14:textId="77777777" w:rsidTr="166C50AD">
        <w:tc>
          <w:tcPr>
            <w:tcW w:w="2405" w:type="dxa"/>
          </w:tcPr>
          <w:p w14:paraId="1A6C0E2D" w14:textId="3EFD392A" w:rsidR="00C5327F" w:rsidRPr="001C259F" w:rsidRDefault="00A425B0" w:rsidP="007779E9">
            <w:pPr>
              <w:tabs>
                <w:tab w:val="left" w:pos="993"/>
              </w:tabs>
              <w:spacing w:after="160" w:line="240" w:lineRule="auto"/>
              <w:rPr>
                <w:rFonts w:asciiTheme="majorBidi" w:eastAsia="Calibri" w:hAnsiTheme="majorBidi" w:cstheme="majorBidi"/>
                <w:sz w:val="22"/>
                <w:szCs w:val="22"/>
              </w:rPr>
            </w:pPr>
            <w:r w:rsidRPr="001C259F">
              <w:rPr>
                <w:rFonts w:asciiTheme="majorBidi" w:eastAsia="Calibri" w:hAnsiTheme="majorBidi" w:cstheme="majorBidi"/>
                <w:b/>
                <w:bCs/>
                <w:color w:val="000000" w:themeColor="text1"/>
                <w:sz w:val="22"/>
                <w:szCs w:val="22"/>
              </w:rPr>
              <w:t>12.</w:t>
            </w:r>
            <w:r w:rsidR="009F08E1">
              <w:rPr>
                <w:rFonts w:asciiTheme="majorBidi" w:eastAsia="Calibri" w:hAnsiTheme="majorBidi" w:cstheme="majorBidi"/>
                <w:b/>
                <w:bCs/>
                <w:color w:val="000000" w:themeColor="text1"/>
                <w:sz w:val="22"/>
                <w:szCs w:val="22"/>
              </w:rPr>
              <w:t>4</w:t>
            </w:r>
            <w:r w:rsidR="00C5327F" w:rsidRPr="001C259F">
              <w:rPr>
                <w:rFonts w:asciiTheme="majorBidi" w:eastAsia="Calibri" w:hAnsiTheme="majorBidi" w:cstheme="majorBidi"/>
                <w:color w:val="000000" w:themeColor="text1"/>
                <w:sz w:val="22"/>
                <w:szCs w:val="22"/>
              </w:rPr>
              <w:t>.</w:t>
            </w:r>
            <w:r w:rsidR="00C5327F" w:rsidRPr="001C259F">
              <w:rPr>
                <w:rFonts w:asciiTheme="majorBidi" w:eastAsia="Calibri" w:hAnsiTheme="majorBidi" w:cstheme="majorBidi"/>
                <w:sz w:val="22"/>
                <w:szCs w:val="22"/>
              </w:rPr>
              <w:t xml:space="preserve"> Pateikti išvadas ir </w:t>
            </w:r>
            <w:r w:rsidR="001614A5" w:rsidRPr="001C259F">
              <w:rPr>
                <w:rFonts w:asciiTheme="majorBidi" w:eastAsia="Calibri" w:hAnsiTheme="majorBidi" w:cstheme="majorBidi"/>
                <w:sz w:val="22"/>
                <w:szCs w:val="22"/>
              </w:rPr>
              <w:t>rekomendacijas</w:t>
            </w:r>
            <w:r w:rsidR="00C5327F" w:rsidRPr="001C259F">
              <w:rPr>
                <w:rFonts w:asciiTheme="majorBidi" w:eastAsia="Calibri" w:hAnsiTheme="majorBidi" w:cstheme="majorBidi"/>
                <w:sz w:val="22"/>
                <w:szCs w:val="22"/>
              </w:rPr>
              <w:t xml:space="preserve"> dėl ES paramos lėšų panaudojimo tobulinimo krypčių / aspektų, atsižvelgiant į ilgalaikių ES BŽŪP tikslų siekimą ir efektyvesnį ES paramos valdymą.</w:t>
            </w:r>
          </w:p>
        </w:tc>
        <w:tc>
          <w:tcPr>
            <w:tcW w:w="7513" w:type="dxa"/>
          </w:tcPr>
          <w:p w14:paraId="3E688F77" w14:textId="77777777" w:rsidR="00C5327F" w:rsidRPr="001C259F" w:rsidRDefault="00C5327F" w:rsidP="007779E9">
            <w:pPr>
              <w:tabs>
                <w:tab w:val="left" w:pos="993"/>
              </w:tabs>
              <w:spacing w:after="160" w:line="240" w:lineRule="auto"/>
              <w:jc w:val="both"/>
              <w:rPr>
                <w:rFonts w:asciiTheme="majorBidi" w:eastAsia="Calibri" w:hAnsiTheme="majorBidi" w:cstheme="majorBidi"/>
                <w:b/>
                <w:bCs/>
                <w:sz w:val="22"/>
                <w:szCs w:val="22"/>
                <w:lang w:eastAsia="en-US"/>
              </w:rPr>
            </w:pPr>
            <w:r w:rsidRPr="001C259F">
              <w:rPr>
                <w:rFonts w:asciiTheme="majorBidi" w:eastAsia="Calibri" w:hAnsiTheme="majorBidi" w:cstheme="majorBidi"/>
                <w:b/>
                <w:bCs/>
                <w:sz w:val="22"/>
                <w:szCs w:val="22"/>
                <w:lang w:eastAsia="en-US"/>
              </w:rPr>
              <w:t xml:space="preserve">Išvados ir rekomendacijos </w:t>
            </w:r>
          </w:p>
          <w:p w14:paraId="4C54AE22" w14:textId="2971C81C" w:rsidR="00C5327F" w:rsidRPr="001C259F" w:rsidRDefault="00C5327F" w:rsidP="007779E9">
            <w:pPr>
              <w:tabs>
                <w:tab w:val="left" w:pos="993"/>
              </w:tabs>
              <w:spacing w:after="160" w:line="240" w:lineRule="auto"/>
              <w:jc w:val="both"/>
              <w:rPr>
                <w:rFonts w:asciiTheme="majorBidi" w:eastAsia="Calibri" w:hAnsiTheme="majorBidi" w:cstheme="majorBidi"/>
                <w:sz w:val="22"/>
                <w:szCs w:val="22"/>
                <w:lang w:eastAsia="en-US"/>
              </w:rPr>
            </w:pPr>
            <w:r w:rsidRPr="001C259F">
              <w:rPr>
                <w:rFonts w:asciiTheme="majorBidi" w:eastAsia="Calibri" w:hAnsiTheme="majorBidi" w:cstheme="majorBidi"/>
                <w:sz w:val="22"/>
                <w:szCs w:val="22"/>
                <w:lang w:eastAsia="en-US"/>
              </w:rPr>
              <w:t xml:space="preserve">Remiantis </w:t>
            </w:r>
            <w:r w:rsidR="00774F50">
              <w:rPr>
                <w:rFonts w:asciiTheme="majorBidi" w:eastAsia="Calibri" w:hAnsiTheme="majorBidi" w:cstheme="majorBidi"/>
                <w:sz w:val="22"/>
                <w:szCs w:val="22"/>
                <w:lang w:eastAsia="en-US"/>
              </w:rPr>
              <w:t>V</w:t>
            </w:r>
            <w:r w:rsidRPr="001C259F">
              <w:rPr>
                <w:rFonts w:asciiTheme="majorBidi" w:eastAsia="Calibri" w:hAnsiTheme="majorBidi" w:cstheme="majorBidi"/>
                <w:sz w:val="22"/>
                <w:szCs w:val="22"/>
                <w:lang w:eastAsia="en-US"/>
              </w:rPr>
              <w:t xml:space="preserve">ertinimo metu atlikta analize parengti konkrečias, pagrįstas išvadas ir rekomendacijas </w:t>
            </w:r>
            <w:r w:rsidRPr="001C259F">
              <w:rPr>
                <w:rFonts w:asciiTheme="majorBidi" w:eastAsia="Calibri" w:hAnsiTheme="majorBidi" w:cstheme="majorBidi"/>
                <w:sz w:val="22"/>
                <w:szCs w:val="22"/>
                <w:u w:val="single"/>
                <w:lang w:eastAsia="en-US"/>
              </w:rPr>
              <w:t>pagal kiekvieną</w:t>
            </w:r>
            <w:r w:rsidRPr="001C259F">
              <w:rPr>
                <w:rFonts w:asciiTheme="majorBidi" w:eastAsia="Calibri" w:hAnsiTheme="majorBidi" w:cstheme="majorBidi"/>
                <w:sz w:val="22"/>
                <w:szCs w:val="22"/>
                <w:lang w:eastAsia="en-US"/>
              </w:rPr>
              <w:t xml:space="preserve"> 1</w:t>
            </w:r>
            <w:r w:rsidR="00A34AC0">
              <w:rPr>
                <w:rFonts w:asciiTheme="majorBidi" w:eastAsia="Calibri" w:hAnsiTheme="majorBidi" w:cstheme="majorBidi"/>
                <w:sz w:val="22"/>
                <w:szCs w:val="22"/>
                <w:lang w:eastAsia="en-US"/>
              </w:rPr>
              <w:t xml:space="preserve"> ir </w:t>
            </w:r>
            <w:r w:rsidRPr="001C259F">
              <w:rPr>
                <w:rFonts w:asciiTheme="majorBidi" w:eastAsia="Calibri" w:hAnsiTheme="majorBidi" w:cstheme="majorBidi"/>
                <w:sz w:val="22"/>
                <w:szCs w:val="22"/>
                <w:lang w:eastAsia="en-US"/>
              </w:rPr>
              <w:t>2 uždavini</w:t>
            </w:r>
            <w:r w:rsidR="002726D6">
              <w:rPr>
                <w:rFonts w:asciiTheme="majorBidi" w:eastAsia="Calibri" w:hAnsiTheme="majorBidi" w:cstheme="majorBidi"/>
                <w:sz w:val="22"/>
                <w:szCs w:val="22"/>
                <w:lang w:eastAsia="en-US"/>
              </w:rPr>
              <w:t>ų</w:t>
            </w:r>
            <w:r w:rsidRPr="001C259F">
              <w:rPr>
                <w:rFonts w:asciiTheme="majorBidi" w:eastAsia="Calibri" w:hAnsiTheme="majorBidi" w:cstheme="majorBidi"/>
                <w:sz w:val="22"/>
                <w:szCs w:val="22"/>
                <w:lang w:eastAsia="en-US"/>
              </w:rPr>
              <w:t xml:space="preserve"> </w:t>
            </w:r>
            <w:r w:rsidRPr="001C259F">
              <w:rPr>
                <w:rFonts w:asciiTheme="majorBidi" w:eastAsia="Calibri" w:hAnsiTheme="majorBidi" w:cstheme="majorBidi"/>
                <w:sz w:val="22"/>
                <w:szCs w:val="22"/>
                <w:u w:val="single"/>
                <w:lang w:eastAsia="en-US"/>
              </w:rPr>
              <w:t>vertinimo klausimą atskirai</w:t>
            </w:r>
            <w:r w:rsidRPr="001C259F">
              <w:rPr>
                <w:rFonts w:asciiTheme="majorBidi" w:eastAsia="Calibri" w:hAnsiTheme="majorBidi" w:cstheme="majorBidi"/>
                <w:sz w:val="22"/>
                <w:szCs w:val="22"/>
                <w:lang w:eastAsia="en-US"/>
              </w:rPr>
              <w:t>, be kita ko</w:t>
            </w:r>
            <w:r w:rsidR="00B550DB">
              <w:rPr>
                <w:rFonts w:asciiTheme="majorBidi" w:eastAsia="Calibri" w:hAnsiTheme="majorBidi" w:cstheme="majorBidi"/>
                <w:sz w:val="22"/>
                <w:szCs w:val="22"/>
                <w:lang w:eastAsia="en-US"/>
              </w:rPr>
              <w:t xml:space="preserve"> kur tinkama</w:t>
            </w:r>
            <w:r w:rsidRPr="001C259F">
              <w:rPr>
                <w:rFonts w:asciiTheme="majorBidi" w:eastAsia="Calibri" w:hAnsiTheme="majorBidi" w:cstheme="majorBidi"/>
                <w:sz w:val="22"/>
                <w:szCs w:val="22"/>
                <w:lang w:eastAsia="en-US"/>
              </w:rPr>
              <w:t>, atsakant į šiuos klausimus:</w:t>
            </w:r>
          </w:p>
          <w:p w14:paraId="67A92963" w14:textId="450959D2" w:rsidR="00C5327F" w:rsidRPr="001C259F" w:rsidRDefault="00A425B0" w:rsidP="007779E9">
            <w:pPr>
              <w:tabs>
                <w:tab w:val="left" w:pos="993"/>
              </w:tabs>
              <w:spacing w:after="160" w:line="240" w:lineRule="auto"/>
              <w:jc w:val="both"/>
              <w:rPr>
                <w:rFonts w:asciiTheme="majorBidi" w:eastAsia="Calibri" w:hAnsiTheme="majorBidi" w:cstheme="majorBidi"/>
                <w:sz w:val="22"/>
                <w:szCs w:val="22"/>
                <w:lang w:eastAsia="en-US"/>
              </w:rPr>
            </w:pPr>
            <w:r w:rsidRPr="00FC03F0">
              <w:rPr>
                <w:rFonts w:asciiTheme="majorBidi" w:eastAsia="Calibri" w:hAnsiTheme="majorBidi" w:cstheme="majorBidi"/>
                <w:sz w:val="22"/>
                <w:szCs w:val="22"/>
                <w:lang w:eastAsia="en-US"/>
              </w:rPr>
              <w:t>12.</w:t>
            </w:r>
            <w:r w:rsidR="00F579DF" w:rsidRPr="00FC03F0">
              <w:rPr>
                <w:rFonts w:asciiTheme="majorBidi" w:eastAsia="Calibri" w:hAnsiTheme="majorBidi" w:cstheme="majorBidi"/>
                <w:sz w:val="22"/>
                <w:szCs w:val="22"/>
                <w:lang w:eastAsia="en-US"/>
              </w:rPr>
              <w:t>4</w:t>
            </w:r>
            <w:r w:rsidR="00303642" w:rsidRPr="00FC03F0">
              <w:rPr>
                <w:rFonts w:asciiTheme="majorBidi" w:eastAsia="Calibri" w:hAnsiTheme="majorBidi" w:cstheme="majorBidi"/>
                <w:sz w:val="22"/>
                <w:szCs w:val="22"/>
                <w:lang w:eastAsia="en-US"/>
              </w:rPr>
              <w:t>.1</w:t>
            </w:r>
            <w:r w:rsidR="00C5327F" w:rsidRPr="00FC03F0">
              <w:rPr>
                <w:rFonts w:asciiTheme="majorBidi" w:eastAsia="Calibri" w:hAnsiTheme="majorBidi" w:cstheme="majorBidi"/>
                <w:sz w:val="22"/>
                <w:szCs w:val="22"/>
                <w:lang w:eastAsia="en-US"/>
              </w:rPr>
              <w:t>.</w:t>
            </w:r>
            <w:r w:rsidR="00C5327F" w:rsidRPr="001C259F">
              <w:rPr>
                <w:rFonts w:asciiTheme="majorBidi" w:eastAsia="Calibri" w:hAnsiTheme="majorBidi" w:cstheme="majorBidi"/>
                <w:sz w:val="22"/>
                <w:szCs w:val="22"/>
                <w:lang w:eastAsia="en-US"/>
              </w:rPr>
              <w:t xml:space="preserve"> Ar parama buvo veiksminga ir efektyviai panaudota siekiant išsikeltų tikslų? Į ką reikėtų atsižvelgti, kokie pakeitimai ir patobulinimai</w:t>
            </w:r>
            <w:r w:rsidR="00E21D15">
              <w:rPr>
                <w:rFonts w:asciiTheme="majorBidi" w:eastAsia="Calibri" w:hAnsiTheme="majorBidi" w:cstheme="majorBidi"/>
                <w:sz w:val="22"/>
                <w:szCs w:val="22"/>
                <w:lang w:eastAsia="en-US"/>
              </w:rPr>
              <w:t xml:space="preserve"> </w:t>
            </w:r>
            <w:r w:rsidR="00C5327F" w:rsidRPr="001C259F">
              <w:rPr>
                <w:rFonts w:asciiTheme="majorBidi" w:eastAsia="Calibri" w:hAnsiTheme="majorBidi" w:cstheme="majorBidi"/>
                <w:sz w:val="22"/>
                <w:szCs w:val="22"/>
                <w:lang w:eastAsia="en-US"/>
              </w:rPr>
              <w:t>prisidėtų prie veiksmingesnio</w:t>
            </w:r>
            <w:r w:rsidR="002009B1">
              <w:rPr>
                <w:rFonts w:asciiTheme="majorBidi" w:eastAsia="Calibri" w:hAnsiTheme="majorBidi" w:cstheme="majorBidi"/>
                <w:sz w:val="22"/>
                <w:szCs w:val="22"/>
                <w:lang w:eastAsia="en-US"/>
              </w:rPr>
              <w:t>, nuoseklesnio</w:t>
            </w:r>
            <w:r w:rsidR="00C5327F" w:rsidRPr="001C259F">
              <w:rPr>
                <w:rFonts w:asciiTheme="majorBidi" w:eastAsia="Calibri" w:hAnsiTheme="majorBidi" w:cstheme="majorBidi"/>
                <w:sz w:val="22"/>
                <w:szCs w:val="22"/>
                <w:lang w:eastAsia="en-US"/>
              </w:rPr>
              <w:t xml:space="preserve"> ir efektyvesnio paramos panaudojimo, ypač atsižvelgiant į naujus ES mastu kylančius iššūkius, ilgalaikius</w:t>
            </w:r>
            <w:r w:rsidR="00C02D07" w:rsidRPr="001C259F">
              <w:rPr>
                <w:rFonts w:asciiTheme="majorBidi" w:eastAsia="Calibri" w:hAnsiTheme="majorBidi" w:cstheme="majorBidi"/>
                <w:sz w:val="22"/>
                <w:szCs w:val="22"/>
                <w:lang w:eastAsia="en-US"/>
              </w:rPr>
              <w:t xml:space="preserve"> </w:t>
            </w:r>
            <w:r w:rsidR="00470CEA" w:rsidRPr="001C259F">
              <w:rPr>
                <w:rFonts w:asciiTheme="majorBidi" w:eastAsia="Calibri" w:hAnsiTheme="majorBidi" w:cstheme="majorBidi"/>
                <w:sz w:val="22"/>
                <w:szCs w:val="22"/>
                <w:lang w:eastAsia="en-US"/>
              </w:rPr>
              <w:t xml:space="preserve">(BŽŪP po 2027 m.) </w:t>
            </w:r>
            <w:r w:rsidR="00C5327F" w:rsidRPr="001C259F">
              <w:rPr>
                <w:rFonts w:asciiTheme="majorBidi" w:eastAsia="Calibri" w:hAnsiTheme="majorBidi" w:cstheme="majorBidi"/>
                <w:sz w:val="22"/>
                <w:szCs w:val="22"/>
                <w:lang w:eastAsia="en-US"/>
              </w:rPr>
              <w:t>tikslus bei besikeičiančią geopolitinę situaciją?</w:t>
            </w:r>
          </w:p>
          <w:p w14:paraId="1B22491D" w14:textId="6DC9EA95" w:rsidR="00EB5244" w:rsidRPr="001C259F" w:rsidRDefault="00A425B0" w:rsidP="00A964A6">
            <w:pPr>
              <w:tabs>
                <w:tab w:val="left" w:pos="993"/>
              </w:tabs>
              <w:spacing w:after="160" w:line="240" w:lineRule="auto"/>
              <w:jc w:val="both"/>
              <w:rPr>
                <w:rFonts w:asciiTheme="majorBidi" w:eastAsia="Calibri" w:hAnsiTheme="majorBidi" w:cstheme="majorBidi"/>
                <w:sz w:val="22"/>
                <w:szCs w:val="22"/>
                <w:lang w:eastAsia="en-US"/>
              </w:rPr>
            </w:pPr>
            <w:r w:rsidRPr="00FC03F0">
              <w:rPr>
                <w:rFonts w:asciiTheme="majorBidi" w:eastAsia="Calibri" w:hAnsiTheme="majorBidi" w:cstheme="majorBidi"/>
                <w:sz w:val="22"/>
                <w:szCs w:val="22"/>
                <w:lang w:eastAsia="en-US"/>
              </w:rPr>
              <w:t>12.</w:t>
            </w:r>
            <w:r w:rsidR="00F579DF" w:rsidRPr="00FC03F0">
              <w:rPr>
                <w:rFonts w:asciiTheme="majorBidi" w:eastAsia="Calibri" w:hAnsiTheme="majorBidi" w:cstheme="majorBidi"/>
                <w:sz w:val="22"/>
                <w:szCs w:val="22"/>
                <w:lang w:eastAsia="en-US"/>
              </w:rPr>
              <w:t>4</w:t>
            </w:r>
            <w:r w:rsidR="00303642" w:rsidRPr="00FC03F0">
              <w:rPr>
                <w:rFonts w:asciiTheme="majorBidi" w:eastAsia="Calibri" w:hAnsiTheme="majorBidi" w:cstheme="majorBidi"/>
                <w:sz w:val="22"/>
                <w:szCs w:val="22"/>
                <w:lang w:eastAsia="en-US"/>
              </w:rPr>
              <w:t>.</w:t>
            </w:r>
            <w:r w:rsidR="00C5327F" w:rsidRPr="00FC03F0">
              <w:rPr>
                <w:rFonts w:asciiTheme="majorBidi" w:eastAsia="Calibri" w:hAnsiTheme="majorBidi" w:cstheme="majorBidi"/>
                <w:sz w:val="22"/>
                <w:szCs w:val="22"/>
                <w:lang w:eastAsia="en-US"/>
              </w:rPr>
              <w:t>2.</w:t>
            </w:r>
            <w:r w:rsidR="00C5327F" w:rsidRPr="001C259F">
              <w:rPr>
                <w:rFonts w:asciiTheme="majorBidi" w:eastAsia="Calibri" w:hAnsiTheme="majorBidi" w:cstheme="majorBidi"/>
                <w:sz w:val="22"/>
                <w:szCs w:val="22"/>
                <w:lang w:eastAsia="en-US"/>
              </w:rPr>
              <w:t xml:space="preserve"> Ar parama padarė teigiamą / neigiamą poveikį siekiant išsikeltų tikslų ir kokiu mastu? Kokių veiksmų reikėtų imtis ir (arba) kokias sąlygas reikėtų nustatyti ar keisti, siekiant didesnio poveikio?</w:t>
            </w:r>
          </w:p>
          <w:p w14:paraId="25094FCE" w14:textId="77777777" w:rsidR="00C5327F" w:rsidRPr="001C259F" w:rsidRDefault="00C5327F" w:rsidP="007779E9">
            <w:pPr>
              <w:tabs>
                <w:tab w:val="left" w:pos="993"/>
              </w:tabs>
              <w:spacing w:after="160" w:line="240" w:lineRule="auto"/>
              <w:jc w:val="both"/>
              <w:rPr>
                <w:rFonts w:asciiTheme="majorBidi" w:eastAsia="Calibri" w:hAnsiTheme="majorBidi" w:cstheme="majorBidi"/>
                <w:sz w:val="22"/>
                <w:szCs w:val="22"/>
                <w:lang w:eastAsia="en-US"/>
              </w:rPr>
            </w:pPr>
            <w:r w:rsidRPr="001C259F">
              <w:rPr>
                <w:rFonts w:asciiTheme="majorBidi" w:eastAsia="Calibri" w:hAnsiTheme="majorBidi" w:cstheme="majorBidi"/>
                <w:b/>
                <w:bCs/>
                <w:sz w:val="22"/>
                <w:szCs w:val="22"/>
                <w:lang w:eastAsia="en-US"/>
              </w:rPr>
              <w:t>Papildomas klausimas dėl duomenų pakankamumo</w:t>
            </w:r>
          </w:p>
          <w:p w14:paraId="572C54DF" w14:textId="2750AA03" w:rsidR="00C5327F" w:rsidRPr="001C259F" w:rsidRDefault="00A425B0" w:rsidP="00857E99">
            <w:pPr>
              <w:tabs>
                <w:tab w:val="left" w:pos="993"/>
              </w:tabs>
              <w:spacing w:after="160" w:line="240" w:lineRule="auto"/>
              <w:jc w:val="both"/>
              <w:rPr>
                <w:rFonts w:asciiTheme="majorBidi" w:eastAsia="Calibri" w:hAnsiTheme="majorBidi" w:cstheme="majorBidi"/>
                <w:sz w:val="22"/>
                <w:szCs w:val="22"/>
                <w:lang w:eastAsia="en-US"/>
              </w:rPr>
            </w:pPr>
            <w:r w:rsidRPr="00FC03F0">
              <w:rPr>
                <w:rFonts w:asciiTheme="majorBidi" w:eastAsia="Calibri" w:hAnsiTheme="majorBidi" w:cstheme="majorBidi"/>
                <w:sz w:val="22"/>
                <w:szCs w:val="22"/>
                <w:lang w:eastAsia="en-US"/>
              </w:rPr>
              <w:t>12.</w:t>
            </w:r>
            <w:r w:rsidR="00F579DF" w:rsidRPr="00FC03F0">
              <w:rPr>
                <w:rFonts w:asciiTheme="majorBidi" w:eastAsia="Calibri" w:hAnsiTheme="majorBidi" w:cstheme="majorBidi"/>
                <w:sz w:val="22"/>
                <w:szCs w:val="22"/>
                <w:lang w:eastAsia="en-US"/>
              </w:rPr>
              <w:t>4</w:t>
            </w:r>
            <w:r w:rsidR="001F40EA" w:rsidRPr="00FC03F0">
              <w:rPr>
                <w:rFonts w:asciiTheme="majorBidi" w:eastAsia="Calibri" w:hAnsiTheme="majorBidi" w:cstheme="majorBidi"/>
                <w:sz w:val="22"/>
                <w:szCs w:val="22"/>
                <w:lang w:eastAsia="en-US"/>
              </w:rPr>
              <w:t>.</w:t>
            </w:r>
            <w:r w:rsidR="00C5327F" w:rsidRPr="00FC03F0">
              <w:rPr>
                <w:rFonts w:asciiTheme="majorBidi" w:eastAsia="Calibri" w:hAnsiTheme="majorBidi" w:cstheme="majorBidi"/>
                <w:sz w:val="22"/>
                <w:szCs w:val="22"/>
                <w:lang w:eastAsia="en-US"/>
              </w:rPr>
              <w:t>3.</w:t>
            </w:r>
            <w:r w:rsidR="00C5327F" w:rsidRPr="001C259F">
              <w:rPr>
                <w:rFonts w:asciiTheme="majorBidi" w:eastAsia="Calibri" w:hAnsiTheme="majorBidi" w:cstheme="majorBidi"/>
                <w:sz w:val="22"/>
                <w:szCs w:val="22"/>
                <w:lang w:eastAsia="en-US"/>
              </w:rPr>
              <w:t xml:space="preserve"> </w:t>
            </w:r>
            <w:r w:rsidR="00C5327F" w:rsidRPr="001C259F">
              <w:rPr>
                <w:rFonts w:asciiTheme="majorBidi" w:eastAsia="Calibri" w:hAnsiTheme="majorBidi" w:cstheme="majorBidi"/>
                <w:sz w:val="22"/>
              </w:rPr>
              <w:t>Kokius papildomus duomenis būtų tikslinga rinkti (pvz., vykdant nacionalinę stebėseną) ir kokius rodiklius būtų tikslinga nustatyti (pvz., paramos pareiškėjų paraiškose</w:t>
            </w:r>
            <w:r w:rsidR="003A30CB">
              <w:rPr>
                <w:rFonts w:asciiTheme="majorBidi" w:eastAsia="Calibri" w:hAnsiTheme="majorBidi" w:cstheme="majorBidi"/>
                <w:sz w:val="22"/>
              </w:rPr>
              <w:t xml:space="preserve"> (kurie nėra </w:t>
            </w:r>
            <w:r w:rsidR="00A80CAC">
              <w:rPr>
                <w:rFonts w:asciiTheme="majorBidi" w:eastAsia="Calibri" w:hAnsiTheme="majorBidi" w:cstheme="majorBidi"/>
                <w:sz w:val="22"/>
              </w:rPr>
              <w:t>renkami</w:t>
            </w:r>
            <w:r w:rsidR="003A30CB">
              <w:rPr>
                <w:rFonts w:asciiTheme="majorBidi" w:eastAsia="Calibri" w:hAnsiTheme="majorBidi" w:cstheme="majorBidi"/>
                <w:sz w:val="22"/>
              </w:rPr>
              <w:t>)</w:t>
            </w:r>
            <w:r w:rsidR="00C5327F" w:rsidRPr="001C259F">
              <w:rPr>
                <w:rFonts w:asciiTheme="majorBidi" w:eastAsia="Calibri" w:hAnsiTheme="majorBidi" w:cstheme="majorBidi"/>
                <w:sz w:val="22"/>
              </w:rPr>
              <w:t xml:space="preserve"> ar projektų įgyvendinimo ataskaitose), kurių papildomai reikėtų siekiant įvertinti paramos efektyvumą, veiksmingumą ir poveikį</w:t>
            </w:r>
            <w:r w:rsidR="00C5327F" w:rsidRPr="001C259F">
              <w:rPr>
                <w:rFonts w:asciiTheme="majorBidi" w:eastAsia="Calibri" w:hAnsiTheme="majorBidi" w:cstheme="majorBidi"/>
                <w:sz w:val="22"/>
                <w:szCs w:val="22"/>
                <w:lang w:eastAsia="en-US"/>
              </w:rPr>
              <w:t>?</w:t>
            </w:r>
          </w:p>
        </w:tc>
      </w:tr>
    </w:tbl>
    <w:p w14:paraId="1DA49438" w14:textId="77777777" w:rsidR="00545D09" w:rsidRPr="001C259F" w:rsidRDefault="00545D09" w:rsidP="00545D09">
      <w:pPr>
        <w:tabs>
          <w:tab w:val="left" w:pos="993"/>
        </w:tabs>
        <w:spacing w:after="0" w:line="240" w:lineRule="auto"/>
        <w:jc w:val="both"/>
        <w:rPr>
          <w:rFonts w:ascii="Times New Roman" w:eastAsia="Calibri" w:hAnsi="Times New Roman" w:cs="Times New Roman"/>
          <w:sz w:val="24"/>
          <w:szCs w:val="24"/>
          <w:lang w:eastAsia="en-US"/>
        </w:rPr>
      </w:pPr>
    </w:p>
    <w:p w14:paraId="2180B612" w14:textId="14A6A6F0" w:rsidR="00545D09" w:rsidRPr="001C259F" w:rsidRDefault="00545D09" w:rsidP="00584021">
      <w:pPr>
        <w:numPr>
          <w:ilvl w:val="0"/>
          <w:numId w:val="22"/>
        </w:numPr>
        <w:tabs>
          <w:tab w:val="left" w:pos="1134"/>
        </w:tabs>
        <w:spacing w:after="0" w:line="264" w:lineRule="auto"/>
        <w:ind w:left="0" w:firstLine="709"/>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Paslaugų teikėjas, suderinęs su Užsakovu, galės įtraukti papildomų vertinimo klausimų 1</w:t>
      </w:r>
      <w:r w:rsidR="001D0676" w:rsidRPr="001C259F">
        <w:rPr>
          <w:rFonts w:ascii="Times New Roman" w:eastAsia="Calibri" w:hAnsi="Times New Roman" w:cs="Times New Roman"/>
          <w:sz w:val="24"/>
          <w:szCs w:val="24"/>
          <w:lang w:eastAsia="en-US"/>
        </w:rPr>
        <w:t>2</w:t>
      </w:r>
      <w:r w:rsidRPr="001C259F">
        <w:rPr>
          <w:rFonts w:ascii="Times New Roman" w:eastAsia="Calibri" w:hAnsi="Times New Roman" w:cs="Times New Roman"/>
          <w:sz w:val="24"/>
          <w:szCs w:val="24"/>
          <w:lang w:eastAsia="en-US"/>
        </w:rPr>
        <w:t xml:space="preserve"> punkte nurodytų klausimų kontekste, kurie padėtų tiksliau ar išsamiau atskleisti vertinimo problematiką ar kitokiu būdu pagerinti jo kokybę.</w:t>
      </w:r>
    </w:p>
    <w:p w14:paraId="417B6868" w14:textId="318A6C35" w:rsidR="00545D09" w:rsidRPr="001C259F" w:rsidRDefault="00545D09" w:rsidP="00584021">
      <w:pPr>
        <w:numPr>
          <w:ilvl w:val="0"/>
          <w:numId w:val="22"/>
        </w:numPr>
        <w:tabs>
          <w:tab w:val="left" w:pos="1134"/>
        </w:tabs>
        <w:spacing w:after="0" w:line="264" w:lineRule="auto"/>
        <w:ind w:left="0" w:firstLine="709"/>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lastRenderedPageBreak/>
        <w:t>Apibendrinęs vertinimo metu surinktus duomenis ir atsakęs į visus vertinimo klausimus, paslaugų teikėjas Galutinėje vertinimo ataskaitoje turės parengti konkrečias išvadas ir rekomendacijas pagal techninės specifikacijos 1</w:t>
      </w:r>
      <w:r w:rsidR="0064395D" w:rsidRPr="001C259F">
        <w:rPr>
          <w:rFonts w:ascii="Times New Roman" w:eastAsia="Calibri" w:hAnsi="Times New Roman" w:cs="Times New Roman"/>
          <w:sz w:val="24"/>
          <w:szCs w:val="24"/>
          <w:lang w:eastAsia="en-US"/>
        </w:rPr>
        <w:t>2</w:t>
      </w:r>
      <w:r w:rsidRPr="001C259F">
        <w:rPr>
          <w:rFonts w:ascii="Times New Roman" w:eastAsia="Calibri" w:hAnsi="Times New Roman" w:cs="Times New Roman"/>
          <w:sz w:val="24"/>
          <w:szCs w:val="24"/>
          <w:lang w:eastAsia="en-US"/>
        </w:rPr>
        <w:t xml:space="preserve"> punkte nurodytus vertinimo uždavinius.</w:t>
      </w:r>
    </w:p>
    <w:p w14:paraId="16BF5E11" w14:textId="2251089C" w:rsidR="00545D09" w:rsidRPr="001C259F" w:rsidRDefault="00545D09" w:rsidP="00584021">
      <w:pPr>
        <w:numPr>
          <w:ilvl w:val="0"/>
          <w:numId w:val="22"/>
        </w:numPr>
        <w:tabs>
          <w:tab w:val="left" w:pos="1134"/>
        </w:tabs>
        <w:spacing w:after="0" w:line="264" w:lineRule="auto"/>
        <w:ind w:left="0" w:firstLine="709"/>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Išvados turi būti pagrįstos atliktos analizės rezultatais (identifikuojamos Galutinėje vertinimo ataskaitoje ir jos projekte).</w:t>
      </w:r>
    </w:p>
    <w:p w14:paraId="0E81F16B" w14:textId="3C0B1C7D" w:rsidR="00545D09" w:rsidRPr="001C259F" w:rsidRDefault="00545D09" w:rsidP="00584021">
      <w:pPr>
        <w:numPr>
          <w:ilvl w:val="0"/>
          <w:numId w:val="22"/>
        </w:numPr>
        <w:tabs>
          <w:tab w:val="left" w:pos="1134"/>
        </w:tabs>
        <w:spacing w:after="0" w:line="264" w:lineRule="auto"/>
        <w:ind w:left="0" w:firstLine="709"/>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Rekomendacijos pagrįstos atliktos analizės rezultatais bei susijusios su pateiktomis išvadomis.</w:t>
      </w:r>
    </w:p>
    <w:p w14:paraId="62464398" w14:textId="25A5DA67" w:rsidR="00545D09" w:rsidRPr="001C259F" w:rsidRDefault="00545D09" w:rsidP="00584021">
      <w:pPr>
        <w:numPr>
          <w:ilvl w:val="0"/>
          <w:numId w:val="22"/>
        </w:numPr>
        <w:tabs>
          <w:tab w:val="left" w:pos="1134"/>
        </w:tabs>
        <w:spacing w:after="0" w:line="264" w:lineRule="auto"/>
        <w:ind w:left="0" w:firstLine="709"/>
        <w:jc w:val="both"/>
        <w:rPr>
          <w:rFonts w:ascii="Times New Roman" w:eastAsia="Calibri" w:hAnsi="Times New Roman" w:cs="Times New Roman"/>
          <w:sz w:val="24"/>
          <w:szCs w:val="24"/>
          <w:lang w:eastAsia="en-US"/>
        </w:rPr>
      </w:pPr>
      <w:r w:rsidRPr="166C50AD">
        <w:rPr>
          <w:rFonts w:ascii="Times New Roman" w:eastAsia="Calibri" w:hAnsi="Times New Roman" w:cs="Times New Roman"/>
          <w:sz w:val="24"/>
          <w:szCs w:val="24"/>
          <w:lang w:eastAsia="en-US"/>
        </w:rPr>
        <w:t xml:space="preserve">Galutinėje </w:t>
      </w:r>
      <w:r w:rsidR="5D5F601B" w:rsidRPr="166C50AD">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 xml:space="preserve">ertinimo ataskaitoje turi būti pateikta naudotų </w:t>
      </w:r>
      <w:r w:rsidR="722B7006" w:rsidRPr="166C50AD">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ertinimo metodų taikymą pagrindžianti informacija.</w:t>
      </w:r>
    </w:p>
    <w:p w14:paraId="40992CD7" w14:textId="49C8996A" w:rsidR="00206343" w:rsidRPr="001C259F" w:rsidRDefault="00545D09" w:rsidP="00584021">
      <w:pPr>
        <w:numPr>
          <w:ilvl w:val="0"/>
          <w:numId w:val="22"/>
        </w:numPr>
        <w:tabs>
          <w:tab w:val="left" w:pos="1134"/>
        </w:tabs>
        <w:spacing w:after="0" w:line="264" w:lineRule="auto"/>
        <w:ind w:left="0" w:firstLine="709"/>
        <w:jc w:val="both"/>
        <w:rPr>
          <w:rFonts w:ascii="Times New Roman" w:eastAsia="Calibri" w:hAnsi="Times New Roman" w:cs="Times New Roman"/>
          <w:sz w:val="24"/>
          <w:szCs w:val="24"/>
          <w:lang w:eastAsia="en-US"/>
        </w:rPr>
      </w:pPr>
      <w:r w:rsidRPr="166C50AD">
        <w:rPr>
          <w:rFonts w:ascii="Times New Roman" w:eastAsia="Calibri" w:hAnsi="Times New Roman" w:cs="Times New Roman"/>
          <w:sz w:val="24"/>
          <w:szCs w:val="24"/>
          <w:lang w:eastAsia="en-US"/>
        </w:rPr>
        <w:t xml:space="preserve">Paslaugų teikėjas įsipareigoja perduoti visas autoriaus turtines teises į </w:t>
      </w:r>
      <w:r w:rsidR="00710322" w:rsidRPr="166C50AD">
        <w:rPr>
          <w:rFonts w:ascii="Times New Roman" w:eastAsia="Calibri" w:hAnsi="Times New Roman" w:cs="Times New Roman"/>
          <w:sz w:val="24"/>
          <w:szCs w:val="24"/>
          <w:lang w:eastAsia="en-US"/>
        </w:rPr>
        <w:t>p</w:t>
      </w:r>
      <w:r w:rsidRPr="166C50AD">
        <w:rPr>
          <w:rFonts w:ascii="Times New Roman" w:eastAsia="Calibri" w:hAnsi="Times New Roman" w:cs="Times New Roman"/>
          <w:sz w:val="24"/>
          <w:szCs w:val="24"/>
          <w:lang w:eastAsia="en-US"/>
        </w:rPr>
        <w:t xml:space="preserve">aslaugų teikėjo (įskaitant jo subtiekėjų) sukurtus </w:t>
      </w:r>
      <w:r w:rsidR="74A16B64" w:rsidRPr="166C50AD">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 xml:space="preserve">ertinimo rezultatus. Paslaugų teikėjas neturi teisės skelbti ar kitaip viešai platinti Ministerijai perduotų </w:t>
      </w:r>
      <w:r w:rsidR="1E344DA5" w:rsidRPr="166C50AD">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ertinimo rezultatų be išankstinio rašytinio Ministerijos sutikimo</w:t>
      </w:r>
      <w:r w:rsidR="00BD4D1C" w:rsidRPr="166C50AD">
        <w:rPr>
          <w:rFonts w:ascii="Times New Roman" w:eastAsia="Calibri" w:hAnsi="Times New Roman" w:cs="Times New Roman"/>
          <w:sz w:val="24"/>
          <w:szCs w:val="24"/>
          <w:lang w:eastAsia="en-US"/>
        </w:rPr>
        <w:t>.</w:t>
      </w:r>
    </w:p>
    <w:p w14:paraId="711403CC" w14:textId="77777777" w:rsidR="00FD70EA" w:rsidRPr="001C259F" w:rsidRDefault="00FD70EA" w:rsidP="00FD70EA">
      <w:pPr>
        <w:tabs>
          <w:tab w:val="left" w:pos="1134"/>
        </w:tabs>
        <w:spacing w:after="0" w:line="360" w:lineRule="auto"/>
        <w:ind w:left="709"/>
        <w:jc w:val="both"/>
        <w:rPr>
          <w:rFonts w:ascii="Times New Roman" w:eastAsia="Calibri" w:hAnsi="Times New Roman" w:cs="Times New Roman"/>
          <w:sz w:val="24"/>
          <w:szCs w:val="24"/>
          <w:lang w:eastAsia="en-US"/>
        </w:rPr>
      </w:pPr>
    </w:p>
    <w:p w14:paraId="27E2AEB5" w14:textId="77777777" w:rsidR="00FD70EA" w:rsidRPr="001C259F" w:rsidRDefault="00FD70EA" w:rsidP="00FD70EA">
      <w:pPr>
        <w:tabs>
          <w:tab w:val="left" w:pos="1134"/>
        </w:tabs>
        <w:spacing w:after="240" w:line="264" w:lineRule="auto"/>
        <w:jc w:val="center"/>
        <w:rPr>
          <w:rFonts w:ascii="Times New Roman" w:eastAsia="Times New Roman" w:hAnsi="Times New Roman" w:cs="Times New Roman"/>
          <w:b/>
          <w:sz w:val="24"/>
          <w:szCs w:val="24"/>
          <w:lang w:eastAsia="en-US"/>
        </w:rPr>
      </w:pPr>
      <w:r w:rsidRPr="001C259F">
        <w:rPr>
          <w:rFonts w:ascii="Times New Roman" w:eastAsia="Times New Roman" w:hAnsi="Times New Roman" w:cs="Times New Roman"/>
          <w:b/>
          <w:sz w:val="24"/>
          <w:szCs w:val="24"/>
          <w:lang w:eastAsia="en-US"/>
        </w:rPr>
        <w:t>IV. VERTINIMO ORGANIZAVIMAS</w:t>
      </w:r>
    </w:p>
    <w:p w14:paraId="27671A47" w14:textId="1DADDC9F" w:rsidR="00EC4E1F" w:rsidRPr="001C259F" w:rsidRDefault="00EC4E1F" w:rsidP="00BC5DEF">
      <w:pPr>
        <w:pStyle w:val="Sraopastraipa"/>
        <w:numPr>
          <w:ilvl w:val="0"/>
          <w:numId w:val="22"/>
        </w:numPr>
        <w:tabs>
          <w:tab w:val="left" w:pos="1134"/>
        </w:tabs>
        <w:spacing w:after="0" w:line="264" w:lineRule="auto"/>
        <w:ind w:left="0" w:firstLine="709"/>
        <w:rPr>
          <w:rFonts w:eastAsia="Calibri" w:cs="Times New Roman"/>
          <w:szCs w:val="24"/>
        </w:rPr>
      </w:pPr>
      <w:r w:rsidRPr="001C259F">
        <w:rPr>
          <w:rFonts w:eastAsia="Calibri" w:cs="Times New Roman"/>
          <w:szCs w:val="24"/>
        </w:rPr>
        <w:t xml:space="preserve">Vertinimo trukmė – </w:t>
      </w:r>
      <w:r w:rsidR="00A3606A">
        <w:rPr>
          <w:rFonts w:eastAsia="Calibri" w:cs="Times New Roman"/>
          <w:szCs w:val="24"/>
        </w:rPr>
        <w:t>6</w:t>
      </w:r>
      <w:r w:rsidR="00A373BB" w:rsidRPr="00660024">
        <w:rPr>
          <w:rFonts w:eastAsia="Calibri" w:cs="Times New Roman"/>
          <w:szCs w:val="24"/>
        </w:rPr>
        <w:t xml:space="preserve"> (</w:t>
      </w:r>
      <w:r w:rsidR="00A3606A">
        <w:rPr>
          <w:rFonts w:eastAsia="Calibri" w:cs="Times New Roman"/>
          <w:szCs w:val="24"/>
        </w:rPr>
        <w:t>šeši</w:t>
      </w:r>
      <w:r w:rsidR="00A373BB" w:rsidRPr="00660024">
        <w:rPr>
          <w:rFonts w:eastAsia="Calibri" w:cs="Times New Roman"/>
          <w:szCs w:val="24"/>
        </w:rPr>
        <w:t>)</w:t>
      </w:r>
      <w:r w:rsidR="00A373BB" w:rsidRPr="001C259F">
        <w:rPr>
          <w:rFonts w:eastAsia="Calibri" w:cs="Times New Roman"/>
          <w:szCs w:val="24"/>
        </w:rPr>
        <w:t xml:space="preserve"> </w:t>
      </w:r>
      <w:r w:rsidRPr="001C259F">
        <w:rPr>
          <w:rFonts w:eastAsia="Calibri" w:cs="Times New Roman"/>
          <w:szCs w:val="24"/>
        </w:rPr>
        <w:t xml:space="preserve">mėnesiai nuo sutarties </w:t>
      </w:r>
      <w:r w:rsidR="0075363B">
        <w:rPr>
          <w:rFonts w:eastAsia="Calibri" w:cs="Times New Roman"/>
          <w:szCs w:val="24"/>
        </w:rPr>
        <w:t>įsigalioji</w:t>
      </w:r>
      <w:r w:rsidR="00660024">
        <w:rPr>
          <w:rFonts w:eastAsia="Calibri" w:cs="Times New Roman"/>
          <w:szCs w:val="24"/>
        </w:rPr>
        <w:t>mo</w:t>
      </w:r>
      <w:r w:rsidRPr="001C259F">
        <w:rPr>
          <w:rFonts w:eastAsia="Calibri" w:cs="Times New Roman"/>
          <w:szCs w:val="24"/>
        </w:rPr>
        <w:t>.</w:t>
      </w:r>
    </w:p>
    <w:p w14:paraId="7DE1C751" w14:textId="3BF3E742" w:rsidR="00F3665C" w:rsidRPr="001C259F" w:rsidRDefault="00EC4E1F" w:rsidP="00F3665C">
      <w:pPr>
        <w:pStyle w:val="Sraopastraipa"/>
        <w:numPr>
          <w:ilvl w:val="0"/>
          <w:numId w:val="22"/>
        </w:numPr>
        <w:tabs>
          <w:tab w:val="left" w:pos="1134"/>
        </w:tabs>
        <w:spacing w:after="0" w:line="264" w:lineRule="auto"/>
        <w:ind w:left="0" w:firstLine="709"/>
        <w:rPr>
          <w:rFonts w:eastAsia="Calibri" w:cs="Times New Roman"/>
          <w:szCs w:val="24"/>
        </w:rPr>
      </w:pPr>
      <w:r w:rsidRPr="001C259F">
        <w:rPr>
          <w:rFonts w:eastAsia="Calibri" w:cs="Times New Roman"/>
          <w:szCs w:val="24"/>
        </w:rPr>
        <w:t xml:space="preserve">Rezultatai ir terminai, kuriuos turi įvykdyti </w:t>
      </w:r>
      <w:r w:rsidR="00A6735E">
        <w:rPr>
          <w:rFonts w:eastAsia="Calibri" w:cs="Times New Roman"/>
          <w:szCs w:val="24"/>
        </w:rPr>
        <w:t>p</w:t>
      </w:r>
      <w:r w:rsidRPr="001C259F">
        <w:rPr>
          <w:rFonts w:eastAsia="Calibri" w:cs="Times New Roman"/>
          <w:szCs w:val="24"/>
        </w:rPr>
        <w:t>aslaugų teikėjas:</w:t>
      </w:r>
      <w:bookmarkStart w:id="11" w:name="_Hlk213072243"/>
    </w:p>
    <w:tbl>
      <w:tblPr>
        <w:tblStyle w:val="Lentelstinklelis"/>
        <w:tblW w:w="991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382"/>
        <w:gridCol w:w="4536"/>
      </w:tblGrid>
      <w:tr w:rsidR="00262716" w:rsidRPr="001C259F" w14:paraId="2CADD385" w14:textId="77777777" w:rsidTr="000D700C">
        <w:tc>
          <w:tcPr>
            <w:tcW w:w="5382" w:type="dxa"/>
            <w:tcBorders>
              <w:top w:val="single" w:sz="4" w:space="0" w:color="auto"/>
              <w:left w:val="single" w:sz="4" w:space="0" w:color="auto"/>
              <w:bottom w:val="single" w:sz="4" w:space="0" w:color="auto"/>
              <w:right w:val="nil"/>
            </w:tcBorders>
          </w:tcPr>
          <w:bookmarkEnd w:id="11"/>
          <w:p w14:paraId="3A8E0426" w14:textId="3BF0F3FF" w:rsidR="00262716" w:rsidRPr="001C259F" w:rsidRDefault="00262716" w:rsidP="0085276B">
            <w:pPr>
              <w:tabs>
                <w:tab w:val="left" w:pos="1134"/>
              </w:tabs>
              <w:spacing w:after="200" w:line="264" w:lineRule="auto"/>
              <w:contextualSpacing/>
              <w:jc w:val="center"/>
              <w:rPr>
                <w:rFonts w:ascii="Times New Roman" w:eastAsia="Calibri" w:hAnsi="Times New Roman" w:cs="Times New Roman"/>
                <w:b/>
                <w:bCs/>
                <w:sz w:val="24"/>
                <w:szCs w:val="24"/>
                <w:lang w:eastAsia="en-US"/>
              </w:rPr>
            </w:pPr>
            <w:r w:rsidRPr="001C259F">
              <w:rPr>
                <w:rFonts w:ascii="Times New Roman" w:eastAsia="Calibri" w:hAnsi="Times New Roman" w:cs="Times New Roman"/>
                <w:b/>
                <w:bCs/>
                <w:sz w:val="24"/>
                <w:szCs w:val="24"/>
                <w:lang w:eastAsia="en-US"/>
              </w:rPr>
              <w:t>Veikla</w:t>
            </w:r>
          </w:p>
        </w:tc>
        <w:tc>
          <w:tcPr>
            <w:tcW w:w="4536" w:type="dxa"/>
            <w:tcBorders>
              <w:top w:val="single" w:sz="4" w:space="0" w:color="auto"/>
              <w:left w:val="nil"/>
              <w:bottom w:val="single" w:sz="4" w:space="0" w:color="auto"/>
              <w:right w:val="single" w:sz="4" w:space="0" w:color="auto"/>
            </w:tcBorders>
          </w:tcPr>
          <w:p w14:paraId="7541E8A3" w14:textId="6CFA95D7" w:rsidR="00262716" w:rsidRPr="001C259F" w:rsidRDefault="00262716" w:rsidP="0085276B">
            <w:pPr>
              <w:tabs>
                <w:tab w:val="left" w:pos="1134"/>
              </w:tabs>
              <w:spacing w:after="200" w:line="264" w:lineRule="auto"/>
              <w:contextualSpacing/>
              <w:jc w:val="center"/>
              <w:rPr>
                <w:rFonts w:ascii="Times New Roman" w:eastAsia="Calibri" w:hAnsi="Times New Roman" w:cs="Times New Roman"/>
                <w:b/>
                <w:bCs/>
                <w:sz w:val="24"/>
                <w:szCs w:val="24"/>
                <w:lang w:eastAsia="en-US"/>
              </w:rPr>
            </w:pPr>
            <w:r w:rsidRPr="001C259F">
              <w:rPr>
                <w:rFonts w:ascii="Times New Roman" w:eastAsia="Calibri" w:hAnsi="Times New Roman" w:cs="Times New Roman"/>
                <w:b/>
                <w:bCs/>
                <w:sz w:val="24"/>
                <w:szCs w:val="24"/>
                <w:lang w:eastAsia="en-US"/>
              </w:rPr>
              <w:t>Terminas</w:t>
            </w:r>
          </w:p>
        </w:tc>
      </w:tr>
      <w:tr w:rsidR="00262716" w:rsidRPr="001C259F" w14:paraId="43B03265" w14:textId="77777777" w:rsidTr="000D700C">
        <w:tc>
          <w:tcPr>
            <w:tcW w:w="5382" w:type="dxa"/>
            <w:tcBorders>
              <w:top w:val="single" w:sz="4" w:space="0" w:color="auto"/>
              <w:bottom w:val="single" w:sz="4" w:space="0" w:color="FFFFFF" w:themeColor="background1"/>
            </w:tcBorders>
            <w:shd w:val="clear" w:color="auto" w:fill="F2F2F2" w:themeFill="background1" w:themeFillShade="F2"/>
          </w:tcPr>
          <w:p w14:paraId="23986AE3" w14:textId="2B2ADE3A" w:rsidR="00262716" w:rsidRPr="001C259F" w:rsidRDefault="00262716" w:rsidP="0085276B">
            <w:pPr>
              <w:tabs>
                <w:tab w:val="left" w:pos="1134"/>
              </w:tabs>
              <w:spacing w:after="200" w:line="264" w:lineRule="auto"/>
              <w:contextualSpacing/>
              <w:rPr>
                <w:rFonts w:ascii="Times New Roman" w:eastAsia="Calibri" w:hAnsi="Times New Roman" w:cs="Times New Roman"/>
                <w:b/>
                <w:bCs/>
                <w:i/>
                <w:iCs/>
                <w:sz w:val="24"/>
                <w:szCs w:val="24"/>
                <w:lang w:eastAsia="en-US"/>
              </w:rPr>
            </w:pPr>
            <w:r w:rsidRPr="001C259F">
              <w:rPr>
                <w:rFonts w:ascii="Times New Roman" w:eastAsia="Calibri" w:hAnsi="Times New Roman" w:cs="Times New Roman"/>
                <w:b/>
                <w:bCs/>
                <w:i/>
                <w:iCs/>
                <w:sz w:val="24"/>
                <w:szCs w:val="24"/>
                <w:lang w:eastAsia="en-US"/>
              </w:rPr>
              <w:t>Įvadinis etapas:</w:t>
            </w:r>
          </w:p>
        </w:tc>
        <w:tc>
          <w:tcPr>
            <w:tcW w:w="4536" w:type="dxa"/>
            <w:tcBorders>
              <w:top w:val="single" w:sz="4" w:space="0" w:color="auto"/>
              <w:bottom w:val="single" w:sz="4" w:space="0" w:color="FFFFFF" w:themeColor="background1"/>
            </w:tcBorders>
            <w:shd w:val="clear" w:color="auto" w:fill="F2F2F2" w:themeFill="background1" w:themeFillShade="F2"/>
          </w:tcPr>
          <w:p w14:paraId="29494A94" w14:textId="77777777" w:rsidR="00262716" w:rsidRPr="001C259F" w:rsidRDefault="00262716" w:rsidP="0085276B">
            <w:pPr>
              <w:tabs>
                <w:tab w:val="left" w:pos="1134"/>
              </w:tabs>
              <w:spacing w:after="200" w:line="264" w:lineRule="auto"/>
              <w:contextualSpacing/>
              <w:rPr>
                <w:rFonts w:ascii="Times New Roman" w:eastAsia="Calibri" w:hAnsi="Times New Roman" w:cs="Times New Roman"/>
                <w:sz w:val="24"/>
                <w:szCs w:val="24"/>
                <w:lang w:eastAsia="en-US"/>
              </w:rPr>
            </w:pPr>
          </w:p>
        </w:tc>
      </w:tr>
      <w:tr w:rsidR="00262716" w:rsidRPr="001C259F" w14:paraId="6ABA1703" w14:textId="77777777" w:rsidTr="000D700C">
        <w:tc>
          <w:tcPr>
            <w:tcW w:w="5382" w:type="dxa"/>
            <w:tcBorders>
              <w:top w:val="single" w:sz="4" w:space="0" w:color="FFFFFF" w:themeColor="background1"/>
              <w:bottom w:val="nil"/>
            </w:tcBorders>
          </w:tcPr>
          <w:p w14:paraId="598A373D" w14:textId="53B4BD51" w:rsidR="00262716" w:rsidRPr="001C259F" w:rsidRDefault="00262716" w:rsidP="0085276B">
            <w:pPr>
              <w:tabs>
                <w:tab w:val="left" w:pos="1134"/>
              </w:tabs>
              <w:spacing w:after="200" w:line="264" w:lineRule="auto"/>
              <w:contextualSpacing/>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Įvadinis susitikimas</w:t>
            </w:r>
          </w:p>
        </w:tc>
        <w:tc>
          <w:tcPr>
            <w:tcW w:w="4536" w:type="dxa"/>
            <w:tcBorders>
              <w:top w:val="single" w:sz="4" w:space="0" w:color="FFFFFF" w:themeColor="background1"/>
              <w:bottom w:val="nil"/>
            </w:tcBorders>
          </w:tcPr>
          <w:p w14:paraId="2676043E" w14:textId="6297D2E4" w:rsidR="00262716" w:rsidRPr="001C259F" w:rsidRDefault="00EF50CC" w:rsidP="0085276B">
            <w:pPr>
              <w:tabs>
                <w:tab w:val="left" w:pos="1134"/>
              </w:tabs>
              <w:spacing w:after="200" w:line="264"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9B1701">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d</w:t>
            </w:r>
            <w:r w:rsidR="009B1701">
              <w:rPr>
                <w:rFonts w:ascii="Times New Roman" w:eastAsia="Calibri" w:hAnsi="Times New Roman" w:cs="Times New Roman"/>
                <w:sz w:val="24"/>
                <w:szCs w:val="24"/>
                <w:lang w:eastAsia="en-US"/>
              </w:rPr>
              <w:t>.</w:t>
            </w:r>
            <w:r w:rsidR="00262716" w:rsidRPr="001C259F">
              <w:rPr>
                <w:rFonts w:ascii="Times New Roman" w:eastAsia="Calibri" w:hAnsi="Times New Roman" w:cs="Times New Roman"/>
                <w:sz w:val="24"/>
                <w:szCs w:val="24"/>
                <w:lang w:eastAsia="en-US"/>
              </w:rPr>
              <w:t xml:space="preserve"> d. nuo sutarties </w:t>
            </w:r>
            <w:r w:rsidR="0075363B">
              <w:rPr>
                <w:rFonts w:ascii="Times New Roman" w:eastAsia="Calibri" w:hAnsi="Times New Roman" w:cs="Times New Roman"/>
                <w:sz w:val="24"/>
                <w:szCs w:val="24"/>
                <w:lang w:eastAsia="en-US"/>
              </w:rPr>
              <w:t>įsigalioji</w:t>
            </w:r>
            <w:r w:rsidR="00660024">
              <w:rPr>
                <w:rFonts w:ascii="Times New Roman" w:eastAsia="Calibri" w:hAnsi="Times New Roman" w:cs="Times New Roman"/>
                <w:sz w:val="24"/>
                <w:szCs w:val="24"/>
                <w:lang w:eastAsia="en-US"/>
              </w:rPr>
              <w:t>mo</w:t>
            </w:r>
          </w:p>
        </w:tc>
      </w:tr>
      <w:tr w:rsidR="00E259F3" w:rsidRPr="001C259F" w14:paraId="089131DC" w14:textId="77777777" w:rsidTr="00163A39">
        <w:tc>
          <w:tcPr>
            <w:tcW w:w="5382" w:type="dxa"/>
            <w:tcBorders>
              <w:top w:val="nil"/>
              <w:bottom w:val="nil"/>
            </w:tcBorders>
          </w:tcPr>
          <w:p w14:paraId="38A1C5D7" w14:textId="01653833" w:rsidR="00E259F3" w:rsidRPr="001C259F" w:rsidRDefault="00E259F3" w:rsidP="003745BF">
            <w:pPr>
              <w:tabs>
                <w:tab w:val="left" w:pos="1134"/>
              </w:tabs>
              <w:spacing w:after="200" w:line="264" w:lineRule="auto"/>
              <w:contextualSpacing/>
              <w:rPr>
                <w:rFonts w:ascii="Times New Roman" w:eastAsia="Calibri" w:hAnsi="Times New Roman" w:cs="Times New Roman"/>
                <w:sz w:val="24"/>
                <w:szCs w:val="24"/>
                <w:lang w:eastAsia="en-US"/>
              </w:rPr>
            </w:pPr>
            <w:r w:rsidRPr="166C50AD">
              <w:rPr>
                <w:rFonts w:ascii="Times New Roman" w:eastAsia="Calibri" w:hAnsi="Times New Roman" w:cs="Times New Roman"/>
                <w:sz w:val="24"/>
                <w:szCs w:val="24"/>
                <w:lang w:eastAsia="en-US"/>
              </w:rPr>
              <w:t xml:space="preserve">Įvadinė </w:t>
            </w:r>
            <w:r>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ertinimo ataskaita</w:t>
            </w:r>
          </w:p>
        </w:tc>
        <w:tc>
          <w:tcPr>
            <w:tcW w:w="4536" w:type="dxa"/>
            <w:tcBorders>
              <w:top w:val="nil"/>
              <w:bottom w:val="nil"/>
            </w:tcBorders>
          </w:tcPr>
          <w:p w14:paraId="312F8F17" w14:textId="10BF88F3" w:rsidR="00E259F3" w:rsidRDefault="00E259F3" w:rsidP="0085276B">
            <w:pPr>
              <w:tabs>
                <w:tab w:val="left" w:pos="1134"/>
              </w:tabs>
              <w:spacing w:after="200" w:line="264"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 d. d.</w:t>
            </w:r>
            <w:r w:rsidRPr="166C50AD">
              <w:rPr>
                <w:rFonts w:ascii="Times New Roman" w:eastAsia="Calibri" w:hAnsi="Times New Roman" w:cs="Times New Roman"/>
                <w:sz w:val="24"/>
                <w:szCs w:val="24"/>
                <w:lang w:eastAsia="en-US"/>
              </w:rPr>
              <w:t xml:space="preserve"> nuo sutarties įsigaliojimo</w:t>
            </w:r>
          </w:p>
        </w:tc>
      </w:tr>
      <w:tr w:rsidR="00262716" w:rsidRPr="001C259F" w14:paraId="01CE2B91" w14:textId="77777777" w:rsidTr="00163A39">
        <w:tc>
          <w:tcPr>
            <w:tcW w:w="5382" w:type="dxa"/>
            <w:tcBorders>
              <w:top w:val="nil"/>
              <w:bottom w:val="single" w:sz="4" w:space="0" w:color="auto"/>
            </w:tcBorders>
          </w:tcPr>
          <w:p w14:paraId="0011C90D" w14:textId="012988AE" w:rsidR="00262716" w:rsidRPr="001C259F" w:rsidRDefault="00546EE8" w:rsidP="166C50AD">
            <w:pPr>
              <w:tabs>
                <w:tab w:val="left" w:pos="1134"/>
              </w:tabs>
              <w:spacing w:after="200" w:line="264"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w:t>
            </w:r>
            <w:r w:rsidR="00DA3303">
              <w:rPr>
                <w:rFonts w:ascii="Times New Roman" w:eastAsia="Calibri" w:hAnsi="Times New Roman" w:cs="Times New Roman"/>
                <w:sz w:val="24"/>
                <w:szCs w:val="24"/>
                <w:lang w:eastAsia="en-US"/>
              </w:rPr>
              <w:t xml:space="preserve">ateiktos užklausos dėl duomenų </w:t>
            </w:r>
            <w:r w:rsidR="00E809B0">
              <w:rPr>
                <w:rFonts w:ascii="Times New Roman" w:eastAsia="Calibri" w:hAnsi="Times New Roman" w:cs="Times New Roman"/>
                <w:sz w:val="24"/>
                <w:szCs w:val="24"/>
                <w:lang w:eastAsia="en-US"/>
              </w:rPr>
              <w:t>poreikio</w:t>
            </w:r>
            <w:r w:rsidR="00DA3303">
              <w:rPr>
                <w:rFonts w:ascii="Times New Roman" w:eastAsia="Calibri" w:hAnsi="Times New Roman" w:cs="Times New Roman"/>
                <w:sz w:val="24"/>
                <w:szCs w:val="24"/>
                <w:lang w:eastAsia="en-US"/>
              </w:rPr>
              <w:t xml:space="preserve"> </w:t>
            </w:r>
            <w:r w:rsidR="00163A39">
              <w:rPr>
                <w:rFonts w:ascii="Times New Roman" w:eastAsia="Calibri" w:hAnsi="Times New Roman" w:cs="Times New Roman"/>
                <w:sz w:val="24"/>
                <w:szCs w:val="24"/>
                <w:lang w:eastAsia="en-US"/>
              </w:rPr>
              <w:t xml:space="preserve">Nacionalinei mokėjimo agentūrai prie Žemės ūkio ministerijos </w:t>
            </w:r>
            <w:r w:rsidR="00E809B0">
              <w:rPr>
                <w:rFonts w:ascii="Times New Roman" w:eastAsia="Calibri" w:hAnsi="Times New Roman" w:cs="Times New Roman"/>
                <w:sz w:val="24"/>
                <w:szCs w:val="24"/>
                <w:lang w:eastAsia="en-US"/>
              </w:rPr>
              <w:t xml:space="preserve">ir, prireikus, </w:t>
            </w:r>
            <w:r w:rsidR="00163A39">
              <w:rPr>
                <w:rFonts w:ascii="Times New Roman" w:eastAsia="Calibri" w:hAnsi="Times New Roman" w:cs="Times New Roman"/>
                <w:sz w:val="24"/>
                <w:szCs w:val="24"/>
                <w:lang w:eastAsia="en-US"/>
              </w:rPr>
              <w:t>Žemės ūkio duomenų centrui</w:t>
            </w:r>
          </w:p>
        </w:tc>
        <w:tc>
          <w:tcPr>
            <w:tcW w:w="4536" w:type="dxa"/>
            <w:tcBorders>
              <w:top w:val="nil"/>
              <w:bottom w:val="single" w:sz="4" w:space="0" w:color="auto"/>
            </w:tcBorders>
          </w:tcPr>
          <w:p w14:paraId="455AADF9" w14:textId="4B5CD4C0" w:rsidR="00262716" w:rsidRPr="001C259F" w:rsidRDefault="00546EE8" w:rsidP="166C50AD">
            <w:pPr>
              <w:tabs>
                <w:tab w:val="left" w:pos="1134"/>
              </w:tabs>
              <w:spacing w:after="200" w:line="264"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w:t>
            </w:r>
            <w:r w:rsidR="003014E2">
              <w:rPr>
                <w:rFonts w:ascii="Times New Roman" w:eastAsia="Calibri" w:hAnsi="Times New Roman" w:cs="Times New Roman"/>
                <w:sz w:val="24"/>
                <w:szCs w:val="24"/>
                <w:lang w:eastAsia="en-US"/>
              </w:rPr>
              <w:t xml:space="preserve"> </w:t>
            </w:r>
            <w:r w:rsidR="00193C35">
              <w:rPr>
                <w:rFonts w:ascii="Times New Roman" w:eastAsia="Calibri" w:hAnsi="Times New Roman" w:cs="Times New Roman"/>
                <w:sz w:val="24"/>
                <w:szCs w:val="24"/>
                <w:lang w:eastAsia="en-US"/>
              </w:rPr>
              <w:t>d. d.</w:t>
            </w:r>
            <w:r w:rsidR="39BD889C" w:rsidRPr="166C50AD">
              <w:rPr>
                <w:rFonts w:ascii="Times New Roman" w:eastAsia="Calibri" w:hAnsi="Times New Roman" w:cs="Times New Roman"/>
                <w:sz w:val="24"/>
                <w:szCs w:val="24"/>
                <w:lang w:eastAsia="en-US"/>
              </w:rPr>
              <w:t xml:space="preserve"> nuo sutarties įsigaliojimo</w:t>
            </w:r>
          </w:p>
        </w:tc>
      </w:tr>
      <w:tr w:rsidR="00262716" w:rsidRPr="001C259F" w14:paraId="7EAF9824" w14:textId="77777777" w:rsidTr="00163A39">
        <w:tc>
          <w:tcPr>
            <w:tcW w:w="5382" w:type="dxa"/>
            <w:tcBorders>
              <w:top w:val="single" w:sz="4" w:space="0" w:color="auto"/>
              <w:bottom w:val="nil"/>
            </w:tcBorders>
            <w:shd w:val="clear" w:color="auto" w:fill="F2F2F2" w:themeFill="background1" w:themeFillShade="F2"/>
          </w:tcPr>
          <w:p w14:paraId="62B32087" w14:textId="183D652F" w:rsidR="00262716" w:rsidRPr="001C259F" w:rsidRDefault="00262716" w:rsidP="0085276B">
            <w:pPr>
              <w:tabs>
                <w:tab w:val="left" w:pos="1134"/>
              </w:tabs>
              <w:spacing w:after="200" w:line="264" w:lineRule="auto"/>
              <w:contextualSpacing/>
              <w:rPr>
                <w:rFonts w:ascii="Times New Roman" w:eastAsia="Calibri" w:hAnsi="Times New Roman" w:cs="Times New Roman"/>
                <w:b/>
                <w:bCs/>
                <w:i/>
                <w:iCs/>
                <w:sz w:val="24"/>
                <w:szCs w:val="24"/>
                <w:lang w:eastAsia="en-US"/>
              </w:rPr>
            </w:pPr>
            <w:r w:rsidRPr="001C259F">
              <w:rPr>
                <w:rFonts w:ascii="Times New Roman" w:eastAsia="Calibri" w:hAnsi="Times New Roman" w:cs="Times New Roman"/>
                <w:b/>
                <w:bCs/>
                <w:i/>
                <w:iCs/>
                <w:sz w:val="24"/>
                <w:szCs w:val="24"/>
                <w:lang w:eastAsia="en-US"/>
              </w:rPr>
              <w:t>Tarpinis etapas:</w:t>
            </w:r>
          </w:p>
        </w:tc>
        <w:tc>
          <w:tcPr>
            <w:tcW w:w="4536" w:type="dxa"/>
            <w:tcBorders>
              <w:top w:val="single" w:sz="4" w:space="0" w:color="auto"/>
              <w:bottom w:val="nil"/>
            </w:tcBorders>
            <w:shd w:val="clear" w:color="auto" w:fill="F2F2F2" w:themeFill="background1" w:themeFillShade="F2"/>
          </w:tcPr>
          <w:p w14:paraId="0CF3CE10" w14:textId="5E970C7B" w:rsidR="00262716" w:rsidRPr="001C259F" w:rsidRDefault="00262716" w:rsidP="0085276B">
            <w:pPr>
              <w:tabs>
                <w:tab w:val="left" w:pos="1134"/>
              </w:tabs>
              <w:spacing w:after="200" w:line="264" w:lineRule="auto"/>
              <w:contextualSpacing/>
              <w:rPr>
                <w:rFonts w:ascii="Times New Roman" w:eastAsia="Calibri" w:hAnsi="Times New Roman" w:cs="Times New Roman"/>
                <w:sz w:val="24"/>
                <w:szCs w:val="24"/>
                <w:lang w:eastAsia="en-US"/>
              </w:rPr>
            </w:pPr>
          </w:p>
        </w:tc>
      </w:tr>
      <w:tr w:rsidR="00262716" w:rsidRPr="001C259F" w14:paraId="0C7F8ED6" w14:textId="77777777" w:rsidTr="00163A39">
        <w:tc>
          <w:tcPr>
            <w:tcW w:w="5382" w:type="dxa"/>
            <w:tcBorders>
              <w:top w:val="nil"/>
              <w:bottom w:val="nil"/>
            </w:tcBorders>
          </w:tcPr>
          <w:p w14:paraId="0E00230C" w14:textId="08C7B7E9" w:rsidR="00262716" w:rsidRPr="001C259F" w:rsidRDefault="39BD889C" w:rsidP="166C50AD">
            <w:pPr>
              <w:tabs>
                <w:tab w:val="left" w:pos="1134"/>
              </w:tabs>
              <w:spacing w:after="200" w:line="264" w:lineRule="auto"/>
              <w:contextualSpacing/>
              <w:rPr>
                <w:rFonts w:ascii="Times New Roman" w:eastAsia="Calibri" w:hAnsi="Times New Roman" w:cs="Times New Roman"/>
                <w:sz w:val="24"/>
                <w:szCs w:val="24"/>
                <w:lang w:eastAsia="en-US"/>
              </w:rPr>
            </w:pPr>
            <w:r w:rsidRPr="166C50AD">
              <w:rPr>
                <w:rFonts w:ascii="Times New Roman" w:eastAsia="Calibri" w:hAnsi="Times New Roman" w:cs="Times New Roman"/>
                <w:sz w:val="24"/>
                <w:szCs w:val="24"/>
                <w:lang w:eastAsia="en-US"/>
              </w:rPr>
              <w:t xml:space="preserve">Tarpinė </w:t>
            </w:r>
            <w:r w:rsidR="00255312">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ertinimo ataskaita</w:t>
            </w:r>
          </w:p>
        </w:tc>
        <w:tc>
          <w:tcPr>
            <w:tcW w:w="4536" w:type="dxa"/>
            <w:tcBorders>
              <w:top w:val="nil"/>
              <w:bottom w:val="nil"/>
            </w:tcBorders>
          </w:tcPr>
          <w:p w14:paraId="364D430D" w14:textId="156F8EB2" w:rsidR="00262716" w:rsidRPr="001C259F" w:rsidRDefault="000D700C" w:rsidP="0085276B">
            <w:pPr>
              <w:tabs>
                <w:tab w:val="left" w:pos="1134"/>
              </w:tabs>
              <w:spacing w:after="200" w:line="264"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75 </w:t>
            </w:r>
            <w:r w:rsidR="00BA3CD8">
              <w:rPr>
                <w:rFonts w:ascii="Times New Roman" w:eastAsia="Calibri" w:hAnsi="Times New Roman" w:cs="Times New Roman"/>
                <w:sz w:val="24"/>
                <w:szCs w:val="24"/>
                <w:lang w:eastAsia="en-US"/>
              </w:rPr>
              <w:t>d. d.</w:t>
            </w:r>
            <w:r w:rsidR="00262716" w:rsidRPr="001C259F">
              <w:rPr>
                <w:rFonts w:ascii="Times New Roman" w:eastAsia="Calibri" w:hAnsi="Times New Roman" w:cs="Times New Roman"/>
                <w:sz w:val="24"/>
                <w:szCs w:val="24"/>
                <w:lang w:eastAsia="en-US"/>
              </w:rPr>
              <w:t xml:space="preserve"> nuo sutarties </w:t>
            </w:r>
            <w:r w:rsidR="0075363B">
              <w:rPr>
                <w:rFonts w:ascii="Times New Roman" w:eastAsia="Calibri" w:hAnsi="Times New Roman" w:cs="Times New Roman"/>
                <w:sz w:val="24"/>
                <w:szCs w:val="24"/>
                <w:lang w:eastAsia="en-US"/>
              </w:rPr>
              <w:t>įsigalioji</w:t>
            </w:r>
            <w:r w:rsidR="00660024">
              <w:rPr>
                <w:rFonts w:ascii="Times New Roman" w:eastAsia="Calibri" w:hAnsi="Times New Roman" w:cs="Times New Roman"/>
                <w:sz w:val="24"/>
                <w:szCs w:val="24"/>
                <w:lang w:eastAsia="en-US"/>
              </w:rPr>
              <w:t>mo</w:t>
            </w:r>
          </w:p>
        </w:tc>
      </w:tr>
      <w:tr w:rsidR="00262716" w:rsidRPr="001C259F" w14:paraId="386B220F" w14:textId="77777777" w:rsidTr="00163A39">
        <w:tc>
          <w:tcPr>
            <w:tcW w:w="5382" w:type="dxa"/>
            <w:tcBorders>
              <w:top w:val="nil"/>
              <w:bottom w:val="nil"/>
            </w:tcBorders>
          </w:tcPr>
          <w:p w14:paraId="14974E8F" w14:textId="6A654AD9" w:rsidR="00262716" w:rsidRPr="001C259F" w:rsidRDefault="39BD889C" w:rsidP="166C50AD">
            <w:pPr>
              <w:tabs>
                <w:tab w:val="left" w:pos="1134"/>
              </w:tabs>
              <w:spacing w:after="200" w:line="264" w:lineRule="auto"/>
              <w:contextualSpacing/>
              <w:rPr>
                <w:rFonts w:ascii="Times New Roman" w:eastAsia="Calibri" w:hAnsi="Times New Roman" w:cs="Times New Roman"/>
                <w:sz w:val="24"/>
                <w:szCs w:val="24"/>
                <w:lang w:eastAsia="en-US"/>
              </w:rPr>
            </w:pPr>
            <w:r w:rsidRPr="166C50AD">
              <w:rPr>
                <w:rFonts w:ascii="Times New Roman" w:eastAsia="Calibri" w:hAnsi="Times New Roman" w:cs="Times New Roman"/>
                <w:sz w:val="24"/>
                <w:szCs w:val="24"/>
                <w:lang w:eastAsia="en-US"/>
              </w:rPr>
              <w:t xml:space="preserve">Tarpinių </w:t>
            </w:r>
            <w:r w:rsidR="00255312">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ertinimo rezultatų pristatymas</w:t>
            </w:r>
          </w:p>
        </w:tc>
        <w:tc>
          <w:tcPr>
            <w:tcW w:w="4536" w:type="dxa"/>
            <w:tcBorders>
              <w:top w:val="nil"/>
              <w:bottom w:val="nil"/>
            </w:tcBorders>
          </w:tcPr>
          <w:p w14:paraId="0BAD7AE0" w14:textId="0EF754A6" w:rsidR="00262716" w:rsidRPr="001C259F" w:rsidRDefault="00E87E59" w:rsidP="166C50AD">
            <w:pPr>
              <w:tabs>
                <w:tab w:val="left" w:pos="1134"/>
              </w:tabs>
              <w:spacing w:after="200" w:line="264"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39BD889C" w:rsidRPr="166C50AD">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d. d. </w:t>
            </w:r>
            <w:r w:rsidR="39BD889C" w:rsidRPr="166C50AD">
              <w:rPr>
                <w:rFonts w:ascii="Times New Roman" w:eastAsia="Calibri" w:hAnsi="Times New Roman" w:cs="Times New Roman"/>
                <w:sz w:val="24"/>
                <w:szCs w:val="24"/>
                <w:lang w:eastAsia="en-US"/>
              </w:rPr>
              <w:t>nuo Tarpinės vertinimo ataskaitos pateikimo</w:t>
            </w:r>
          </w:p>
        </w:tc>
      </w:tr>
      <w:tr w:rsidR="00262716" w:rsidRPr="001C259F" w14:paraId="21FAACE8" w14:textId="77777777" w:rsidTr="00163A39">
        <w:tc>
          <w:tcPr>
            <w:tcW w:w="5382" w:type="dxa"/>
            <w:tcBorders>
              <w:top w:val="single" w:sz="4" w:space="0" w:color="auto"/>
            </w:tcBorders>
            <w:shd w:val="clear" w:color="auto" w:fill="F2F2F2" w:themeFill="background1" w:themeFillShade="F2"/>
          </w:tcPr>
          <w:p w14:paraId="20ABB02E" w14:textId="065F8DC0" w:rsidR="00262716" w:rsidRPr="001C259F" w:rsidRDefault="00262716" w:rsidP="0085276B">
            <w:pPr>
              <w:tabs>
                <w:tab w:val="left" w:pos="1134"/>
              </w:tabs>
              <w:spacing w:after="200" w:line="264" w:lineRule="auto"/>
              <w:contextualSpacing/>
              <w:rPr>
                <w:rFonts w:ascii="Times New Roman" w:eastAsia="Calibri" w:hAnsi="Times New Roman" w:cs="Times New Roman"/>
                <w:b/>
                <w:bCs/>
                <w:i/>
                <w:iCs/>
                <w:sz w:val="24"/>
                <w:szCs w:val="24"/>
                <w:lang w:eastAsia="en-US"/>
              </w:rPr>
            </w:pPr>
            <w:r w:rsidRPr="001C259F">
              <w:rPr>
                <w:rFonts w:ascii="Times New Roman" w:eastAsia="Calibri" w:hAnsi="Times New Roman" w:cs="Times New Roman"/>
                <w:b/>
                <w:bCs/>
                <w:i/>
                <w:iCs/>
                <w:sz w:val="24"/>
                <w:szCs w:val="24"/>
                <w:lang w:eastAsia="en-US"/>
              </w:rPr>
              <w:t>Galutinis etapas:</w:t>
            </w:r>
          </w:p>
        </w:tc>
        <w:tc>
          <w:tcPr>
            <w:tcW w:w="4536" w:type="dxa"/>
            <w:tcBorders>
              <w:top w:val="single" w:sz="4" w:space="0" w:color="auto"/>
            </w:tcBorders>
            <w:shd w:val="clear" w:color="auto" w:fill="F2F2F2" w:themeFill="background1" w:themeFillShade="F2"/>
          </w:tcPr>
          <w:p w14:paraId="75928569" w14:textId="77777777" w:rsidR="00262716" w:rsidRPr="001C259F" w:rsidRDefault="00262716" w:rsidP="0085276B">
            <w:pPr>
              <w:tabs>
                <w:tab w:val="left" w:pos="1134"/>
              </w:tabs>
              <w:spacing w:after="200" w:line="264" w:lineRule="auto"/>
              <w:contextualSpacing/>
              <w:rPr>
                <w:rFonts w:ascii="Times New Roman" w:eastAsia="Calibri" w:hAnsi="Times New Roman" w:cs="Times New Roman"/>
                <w:sz w:val="24"/>
                <w:szCs w:val="24"/>
                <w:lang w:eastAsia="en-US"/>
              </w:rPr>
            </w:pPr>
          </w:p>
        </w:tc>
      </w:tr>
      <w:tr w:rsidR="00262716" w:rsidRPr="001C259F" w14:paraId="20727440" w14:textId="77777777" w:rsidTr="00163A39">
        <w:tc>
          <w:tcPr>
            <w:tcW w:w="5382" w:type="dxa"/>
          </w:tcPr>
          <w:p w14:paraId="28C81720" w14:textId="002454A1" w:rsidR="00262716" w:rsidRPr="001C259F" w:rsidRDefault="39BD889C" w:rsidP="166C50AD">
            <w:pPr>
              <w:tabs>
                <w:tab w:val="left" w:pos="1134"/>
              </w:tabs>
              <w:spacing w:after="200" w:line="264" w:lineRule="auto"/>
              <w:contextualSpacing/>
              <w:rPr>
                <w:rFonts w:ascii="Times New Roman" w:eastAsia="Calibri" w:hAnsi="Times New Roman" w:cs="Times New Roman"/>
                <w:sz w:val="24"/>
                <w:szCs w:val="24"/>
                <w:lang w:eastAsia="en-US"/>
              </w:rPr>
            </w:pPr>
            <w:r w:rsidRPr="166C50AD">
              <w:rPr>
                <w:rFonts w:ascii="Times New Roman" w:eastAsia="Calibri" w:hAnsi="Times New Roman" w:cs="Times New Roman"/>
                <w:sz w:val="24"/>
                <w:szCs w:val="24"/>
                <w:lang w:eastAsia="en-US"/>
              </w:rPr>
              <w:t xml:space="preserve">Galutinės </w:t>
            </w:r>
            <w:r w:rsidR="00255312">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ertinimo ataskaitos projektas</w:t>
            </w:r>
          </w:p>
        </w:tc>
        <w:tc>
          <w:tcPr>
            <w:tcW w:w="4536" w:type="dxa"/>
          </w:tcPr>
          <w:p w14:paraId="1F2BEE1C" w14:textId="71E041B0" w:rsidR="00262716" w:rsidRPr="001C259F" w:rsidRDefault="00BA3CD8" w:rsidP="0085276B">
            <w:pPr>
              <w:tabs>
                <w:tab w:val="left" w:pos="1134"/>
              </w:tabs>
              <w:spacing w:after="200" w:line="264"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262716" w:rsidRPr="001C259F">
              <w:rPr>
                <w:rFonts w:ascii="Times New Roman" w:eastAsia="Calibri" w:hAnsi="Times New Roman" w:cs="Times New Roman"/>
                <w:sz w:val="24"/>
                <w:szCs w:val="24"/>
                <w:lang w:eastAsia="en-US"/>
              </w:rPr>
              <w:t xml:space="preserve"> mėn</w:t>
            </w:r>
            <w:r w:rsidR="002729A6" w:rsidRPr="001C259F">
              <w:rPr>
                <w:rFonts w:ascii="Times New Roman" w:eastAsia="Calibri" w:hAnsi="Times New Roman" w:cs="Times New Roman"/>
                <w:sz w:val="24"/>
                <w:szCs w:val="24"/>
                <w:lang w:eastAsia="en-US"/>
              </w:rPr>
              <w:t>esiai</w:t>
            </w:r>
            <w:r w:rsidR="00262716" w:rsidRPr="001C259F">
              <w:rPr>
                <w:rFonts w:ascii="Times New Roman" w:eastAsia="Calibri" w:hAnsi="Times New Roman" w:cs="Times New Roman"/>
                <w:sz w:val="24"/>
                <w:szCs w:val="24"/>
                <w:lang w:eastAsia="en-US"/>
              </w:rPr>
              <w:t xml:space="preserve"> nuo sutarties </w:t>
            </w:r>
            <w:r w:rsidR="0075363B">
              <w:rPr>
                <w:rFonts w:ascii="Times New Roman" w:eastAsia="Calibri" w:hAnsi="Times New Roman" w:cs="Times New Roman"/>
                <w:sz w:val="24"/>
                <w:szCs w:val="24"/>
                <w:lang w:eastAsia="en-US"/>
              </w:rPr>
              <w:t>įsigalioji</w:t>
            </w:r>
            <w:r w:rsidR="00660024">
              <w:rPr>
                <w:rFonts w:ascii="Times New Roman" w:eastAsia="Calibri" w:hAnsi="Times New Roman" w:cs="Times New Roman"/>
                <w:sz w:val="24"/>
                <w:szCs w:val="24"/>
                <w:lang w:eastAsia="en-US"/>
              </w:rPr>
              <w:t>mo</w:t>
            </w:r>
          </w:p>
        </w:tc>
      </w:tr>
      <w:tr w:rsidR="00262716" w:rsidRPr="001C259F" w14:paraId="23CB1B7F" w14:textId="77777777" w:rsidTr="00163A39">
        <w:tc>
          <w:tcPr>
            <w:tcW w:w="5382" w:type="dxa"/>
          </w:tcPr>
          <w:p w14:paraId="5B49C949" w14:textId="092DDB99" w:rsidR="00262716" w:rsidRPr="001C259F" w:rsidRDefault="00262716" w:rsidP="0085276B">
            <w:pPr>
              <w:tabs>
                <w:tab w:val="left" w:pos="1134"/>
              </w:tabs>
              <w:spacing w:after="200" w:line="264" w:lineRule="auto"/>
              <w:contextualSpacing/>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Galutinė vertinimo ataskaita</w:t>
            </w:r>
          </w:p>
        </w:tc>
        <w:tc>
          <w:tcPr>
            <w:tcW w:w="4536" w:type="dxa"/>
          </w:tcPr>
          <w:p w14:paraId="38BBE23E" w14:textId="02712024" w:rsidR="00262716" w:rsidRPr="001C259F" w:rsidRDefault="00BA3CD8" w:rsidP="0085276B">
            <w:pPr>
              <w:tabs>
                <w:tab w:val="left" w:pos="1134"/>
              </w:tabs>
              <w:spacing w:after="200" w:line="264"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262716" w:rsidRPr="001C259F">
              <w:rPr>
                <w:rFonts w:ascii="Times New Roman" w:eastAsia="Calibri" w:hAnsi="Times New Roman" w:cs="Times New Roman"/>
                <w:sz w:val="24"/>
                <w:szCs w:val="24"/>
                <w:lang w:eastAsia="en-US"/>
              </w:rPr>
              <w:t xml:space="preserve"> mėn</w:t>
            </w:r>
            <w:r w:rsidR="002729A6" w:rsidRPr="001C259F">
              <w:rPr>
                <w:rFonts w:ascii="Times New Roman" w:eastAsia="Calibri" w:hAnsi="Times New Roman" w:cs="Times New Roman"/>
                <w:sz w:val="24"/>
                <w:szCs w:val="24"/>
                <w:lang w:eastAsia="en-US"/>
              </w:rPr>
              <w:t>esiai</w:t>
            </w:r>
            <w:r w:rsidR="00262716" w:rsidRPr="001C259F">
              <w:rPr>
                <w:rFonts w:ascii="Times New Roman" w:eastAsia="Calibri" w:hAnsi="Times New Roman" w:cs="Times New Roman"/>
                <w:sz w:val="24"/>
                <w:szCs w:val="24"/>
                <w:lang w:eastAsia="en-US"/>
              </w:rPr>
              <w:t xml:space="preserve"> nuo sutarties </w:t>
            </w:r>
            <w:r w:rsidR="0075363B">
              <w:rPr>
                <w:rFonts w:ascii="Times New Roman" w:eastAsia="Calibri" w:hAnsi="Times New Roman" w:cs="Times New Roman"/>
                <w:sz w:val="24"/>
                <w:szCs w:val="24"/>
                <w:lang w:eastAsia="en-US"/>
              </w:rPr>
              <w:t>įsigalioji</w:t>
            </w:r>
            <w:r w:rsidR="00660024">
              <w:rPr>
                <w:rFonts w:ascii="Times New Roman" w:eastAsia="Calibri" w:hAnsi="Times New Roman" w:cs="Times New Roman"/>
                <w:sz w:val="24"/>
                <w:szCs w:val="24"/>
                <w:lang w:eastAsia="en-US"/>
              </w:rPr>
              <w:t>mo</w:t>
            </w:r>
          </w:p>
        </w:tc>
      </w:tr>
      <w:tr w:rsidR="00262716" w:rsidRPr="001C259F" w14:paraId="3EB1B1D6" w14:textId="77777777" w:rsidTr="00163A39">
        <w:tc>
          <w:tcPr>
            <w:tcW w:w="5382" w:type="dxa"/>
          </w:tcPr>
          <w:p w14:paraId="3D867DCA" w14:textId="7FAB806B" w:rsidR="00262716" w:rsidRPr="001C259F" w:rsidRDefault="00262716" w:rsidP="0085276B">
            <w:pPr>
              <w:tabs>
                <w:tab w:val="left" w:pos="1134"/>
              </w:tabs>
              <w:spacing w:after="200" w:line="264" w:lineRule="auto"/>
              <w:contextualSpacing/>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Vertinimo rezultatų pristatymai</w:t>
            </w:r>
          </w:p>
        </w:tc>
        <w:tc>
          <w:tcPr>
            <w:tcW w:w="4536" w:type="dxa"/>
          </w:tcPr>
          <w:p w14:paraId="6B948440" w14:textId="372CF415" w:rsidR="00262716" w:rsidRPr="001C259F" w:rsidRDefault="00262716" w:rsidP="0085276B">
            <w:pPr>
              <w:tabs>
                <w:tab w:val="left" w:pos="1134"/>
              </w:tabs>
              <w:spacing w:after="200" w:line="264" w:lineRule="auto"/>
              <w:contextualSpacing/>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Su Užsakovu suderintu metu</w:t>
            </w:r>
          </w:p>
        </w:tc>
      </w:tr>
    </w:tbl>
    <w:p w14:paraId="50DEA67C" w14:textId="77777777" w:rsidR="009137C4" w:rsidRPr="001C259F" w:rsidRDefault="009137C4" w:rsidP="00F83AD7">
      <w:pPr>
        <w:tabs>
          <w:tab w:val="left" w:pos="1134"/>
        </w:tabs>
        <w:spacing w:after="0" w:line="264" w:lineRule="auto"/>
        <w:contextualSpacing/>
        <w:jc w:val="both"/>
        <w:rPr>
          <w:rFonts w:ascii="Times New Roman" w:eastAsia="Calibri" w:hAnsi="Times New Roman" w:cs="Times New Roman"/>
          <w:sz w:val="24"/>
          <w:szCs w:val="24"/>
          <w:lang w:eastAsia="en-US"/>
        </w:rPr>
      </w:pPr>
    </w:p>
    <w:p w14:paraId="5A8E02A7" w14:textId="5BEFC2F6" w:rsidR="00FD70EA" w:rsidRPr="001C259F" w:rsidRDefault="00FD70EA" w:rsidP="166C50AD">
      <w:pPr>
        <w:numPr>
          <w:ilvl w:val="1"/>
          <w:numId w:val="22"/>
        </w:numPr>
        <w:tabs>
          <w:tab w:val="left" w:pos="1134"/>
        </w:tabs>
        <w:spacing w:after="0" w:line="264" w:lineRule="auto"/>
        <w:ind w:left="0" w:firstLine="709"/>
        <w:contextualSpacing/>
        <w:jc w:val="both"/>
        <w:rPr>
          <w:rFonts w:ascii="Times New Roman" w:eastAsia="Times New Roman" w:hAnsi="Times New Roman" w:cs="Times New Roman"/>
          <w:sz w:val="24"/>
          <w:szCs w:val="24"/>
        </w:rPr>
      </w:pPr>
      <w:r w:rsidRPr="166C50AD">
        <w:rPr>
          <w:rFonts w:ascii="Times New Roman" w:eastAsia="Calibri" w:hAnsi="Times New Roman" w:cs="Times New Roman"/>
          <w:sz w:val="24"/>
          <w:szCs w:val="24"/>
          <w:lang w:eastAsia="en-US"/>
        </w:rPr>
        <w:t xml:space="preserve">ne vėliau kaip per </w:t>
      </w:r>
      <w:r w:rsidR="00F73987">
        <w:rPr>
          <w:rFonts w:ascii="Times New Roman" w:eastAsia="Calibri" w:hAnsi="Times New Roman" w:cs="Times New Roman"/>
          <w:sz w:val="24"/>
          <w:szCs w:val="24"/>
          <w:lang w:eastAsia="en-US"/>
        </w:rPr>
        <w:t>7</w:t>
      </w:r>
      <w:r w:rsidRPr="166C50AD">
        <w:rPr>
          <w:rFonts w:ascii="Times New Roman" w:eastAsia="Times New Roman" w:hAnsi="Times New Roman" w:cs="Times New Roman"/>
          <w:sz w:val="24"/>
          <w:szCs w:val="24"/>
        </w:rPr>
        <w:t xml:space="preserve"> </w:t>
      </w:r>
      <w:r w:rsidR="00F73987">
        <w:rPr>
          <w:rFonts w:ascii="Times New Roman" w:eastAsia="Times New Roman" w:hAnsi="Times New Roman" w:cs="Times New Roman"/>
          <w:sz w:val="24"/>
          <w:szCs w:val="24"/>
        </w:rPr>
        <w:t>darbo</w:t>
      </w:r>
      <w:r w:rsidRPr="166C50AD">
        <w:rPr>
          <w:rFonts w:ascii="Times New Roman" w:eastAsia="Times New Roman" w:hAnsi="Times New Roman" w:cs="Times New Roman"/>
          <w:sz w:val="24"/>
          <w:szCs w:val="24"/>
        </w:rPr>
        <w:t xml:space="preserve"> dien</w:t>
      </w:r>
      <w:r w:rsidR="002C11EE">
        <w:rPr>
          <w:rFonts w:ascii="Times New Roman" w:eastAsia="Times New Roman" w:hAnsi="Times New Roman" w:cs="Times New Roman"/>
          <w:sz w:val="24"/>
          <w:szCs w:val="24"/>
        </w:rPr>
        <w:t>as</w:t>
      </w:r>
      <w:r w:rsidRPr="166C50AD">
        <w:rPr>
          <w:rFonts w:ascii="Times New Roman" w:eastAsia="Times New Roman" w:hAnsi="Times New Roman" w:cs="Times New Roman"/>
          <w:sz w:val="24"/>
          <w:szCs w:val="24"/>
        </w:rPr>
        <w:t xml:space="preserve"> nuo sutarties </w:t>
      </w:r>
      <w:r w:rsidR="0075363B">
        <w:rPr>
          <w:rFonts w:ascii="Times New Roman" w:eastAsia="Times New Roman" w:hAnsi="Times New Roman" w:cs="Times New Roman"/>
          <w:sz w:val="24"/>
          <w:szCs w:val="24"/>
        </w:rPr>
        <w:t>įsigalioji</w:t>
      </w:r>
      <w:r w:rsidR="00C8227F">
        <w:rPr>
          <w:rFonts w:ascii="Times New Roman" w:eastAsia="Times New Roman" w:hAnsi="Times New Roman" w:cs="Times New Roman"/>
          <w:sz w:val="24"/>
          <w:szCs w:val="24"/>
        </w:rPr>
        <w:t>mo</w:t>
      </w:r>
      <w:r w:rsidRPr="166C50AD">
        <w:rPr>
          <w:rFonts w:ascii="Times New Roman" w:eastAsia="Times New Roman" w:hAnsi="Times New Roman" w:cs="Times New Roman"/>
          <w:sz w:val="24"/>
          <w:szCs w:val="24"/>
        </w:rPr>
        <w:t xml:space="preserve"> suorganizuoti įvadinį paslaugų teikėjo ir Ministerijos </w:t>
      </w:r>
      <w:r w:rsidR="00C8227F">
        <w:rPr>
          <w:rFonts w:ascii="Times New Roman" w:eastAsia="Times New Roman" w:hAnsi="Times New Roman" w:cs="Times New Roman"/>
          <w:sz w:val="24"/>
          <w:szCs w:val="24"/>
        </w:rPr>
        <w:t>bei</w:t>
      </w:r>
      <w:r w:rsidR="00991AE1">
        <w:rPr>
          <w:rFonts w:ascii="Times New Roman" w:eastAsia="Times New Roman" w:hAnsi="Times New Roman" w:cs="Times New Roman"/>
          <w:sz w:val="24"/>
          <w:szCs w:val="24"/>
        </w:rPr>
        <w:t>, prireikus, Ministerijai pavaldžių įstaigų,</w:t>
      </w:r>
      <w:r w:rsidR="00F73987">
        <w:rPr>
          <w:rFonts w:ascii="Times New Roman" w:eastAsia="Calibri" w:hAnsi="Times New Roman" w:cs="Times New Roman"/>
          <w:sz w:val="24"/>
          <w:szCs w:val="24"/>
          <w:lang w:eastAsia="en-US"/>
        </w:rPr>
        <w:t xml:space="preserve"> </w:t>
      </w:r>
      <w:r w:rsidRPr="166C50AD">
        <w:rPr>
          <w:rFonts w:ascii="Times New Roman" w:eastAsia="Times New Roman" w:hAnsi="Times New Roman" w:cs="Times New Roman"/>
          <w:sz w:val="24"/>
          <w:szCs w:val="24"/>
        </w:rPr>
        <w:t xml:space="preserve">atstovų susitikimą, kurio metu turės būti aptartos planuojamos </w:t>
      </w:r>
      <w:r w:rsidR="5EE04AEA" w:rsidRPr="166C50AD">
        <w:rPr>
          <w:rFonts w:ascii="Times New Roman" w:eastAsia="Times New Roman" w:hAnsi="Times New Roman" w:cs="Times New Roman"/>
          <w:sz w:val="24"/>
          <w:szCs w:val="24"/>
        </w:rPr>
        <w:t>V</w:t>
      </w:r>
      <w:r w:rsidRPr="166C50AD">
        <w:rPr>
          <w:rFonts w:ascii="Times New Roman" w:eastAsia="Times New Roman" w:hAnsi="Times New Roman" w:cs="Times New Roman"/>
          <w:sz w:val="24"/>
          <w:szCs w:val="24"/>
        </w:rPr>
        <w:t xml:space="preserve">ertinimo veiklos ir jų </w:t>
      </w:r>
      <w:r w:rsidR="006C2BD4">
        <w:rPr>
          <w:rFonts w:ascii="Times New Roman" w:eastAsia="Times New Roman" w:hAnsi="Times New Roman" w:cs="Times New Roman"/>
          <w:sz w:val="24"/>
          <w:szCs w:val="24"/>
        </w:rPr>
        <w:t>tvarkaraštis</w:t>
      </w:r>
      <w:r w:rsidRPr="166C50AD">
        <w:rPr>
          <w:rFonts w:ascii="Times New Roman" w:eastAsia="Times New Roman" w:hAnsi="Times New Roman" w:cs="Times New Roman"/>
          <w:sz w:val="24"/>
          <w:szCs w:val="24"/>
        </w:rPr>
        <w:t>, vertinimui taikytina vertinimo metodika, aptartos vertinimo prielaidos ir rizikos, išsakyti Ministerijos ir vertintojų lūkesčiai bei poreikiai;</w:t>
      </w:r>
    </w:p>
    <w:p w14:paraId="4180C75C" w14:textId="4038D74E" w:rsidR="009D2175" w:rsidRPr="009D2175" w:rsidRDefault="00FD70EA" w:rsidP="166C50AD">
      <w:pPr>
        <w:numPr>
          <w:ilvl w:val="1"/>
          <w:numId w:val="22"/>
        </w:numPr>
        <w:tabs>
          <w:tab w:val="left" w:pos="1134"/>
        </w:tabs>
        <w:spacing w:after="0" w:line="264" w:lineRule="auto"/>
        <w:ind w:left="0" w:firstLine="709"/>
        <w:contextualSpacing/>
        <w:jc w:val="both"/>
        <w:rPr>
          <w:rFonts w:ascii="Times New Roman" w:eastAsia="Times New Roman" w:hAnsi="Times New Roman" w:cs="Times New Roman"/>
          <w:sz w:val="24"/>
          <w:szCs w:val="24"/>
        </w:rPr>
      </w:pPr>
      <w:r w:rsidRPr="166C50AD">
        <w:rPr>
          <w:rFonts w:ascii="Times New Roman" w:eastAsia="Calibri" w:hAnsi="Times New Roman" w:cs="Times New Roman"/>
          <w:sz w:val="24"/>
          <w:szCs w:val="24"/>
          <w:lang w:eastAsia="en-US"/>
        </w:rPr>
        <w:t xml:space="preserve">ne vėliau kaip per </w:t>
      </w:r>
      <w:r w:rsidR="00A3606A">
        <w:rPr>
          <w:rFonts w:ascii="Times New Roman" w:eastAsia="Calibri" w:hAnsi="Times New Roman" w:cs="Times New Roman"/>
          <w:sz w:val="24"/>
          <w:szCs w:val="24"/>
          <w:lang w:eastAsia="en-US"/>
        </w:rPr>
        <w:t>20</w:t>
      </w:r>
      <w:r w:rsidR="007A5831">
        <w:rPr>
          <w:rFonts w:ascii="Times New Roman" w:eastAsia="Calibri" w:hAnsi="Times New Roman" w:cs="Times New Roman"/>
          <w:sz w:val="24"/>
          <w:szCs w:val="24"/>
          <w:lang w:eastAsia="en-US"/>
        </w:rPr>
        <w:t xml:space="preserve"> darbo dienų</w:t>
      </w:r>
      <w:r w:rsidRPr="166C50AD">
        <w:rPr>
          <w:rFonts w:ascii="Times New Roman" w:eastAsia="Calibri" w:hAnsi="Times New Roman" w:cs="Times New Roman"/>
          <w:sz w:val="24"/>
          <w:szCs w:val="24"/>
          <w:lang w:eastAsia="en-US"/>
        </w:rPr>
        <w:t xml:space="preserve"> nuo sutarties </w:t>
      </w:r>
      <w:r w:rsidR="0075363B">
        <w:rPr>
          <w:rFonts w:ascii="Times New Roman" w:eastAsia="Times New Roman" w:hAnsi="Times New Roman" w:cs="Times New Roman"/>
          <w:sz w:val="24"/>
          <w:szCs w:val="24"/>
        </w:rPr>
        <w:t>įsigalioji</w:t>
      </w:r>
      <w:r w:rsidR="007A5831">
        <w:rPr>
          <w:rFonts w:ascii="Times New Roman" w:eastAsia="Times New Roman" w:hAnsi="Times New Roman" w:cs="Times New Roman"/>
          <w:sz w:val="24"/>
          <w:szCs w:val="24"/>
        </w:rPr>
        <w:t>mo</w:t>
      </w:r>
      <w:r w:rsidR="007A5831" w:rsidRPr="166C50AD">
        <w:rPr>
          <w:rFonts w:ascii="Times New Roman" w:eastAsia="Times New Roman" w:hAnsi="Times New Roman" w:cs="Times New Roman"/>
          <w:sz w:val="24"/>
          <w:szCs w:val="24"/>
        </w:rPr>
        <w:t xml:space="preserve"> </w:t>
      </w:r>
      <w:r w:rsidRPr="166C50AD">
        <w:rPr>
          <w:rFonts w:ascii="Times New Roman" w:eastAsia="Calibri" w:hAnsi="Times New Roman" w:cs="Times New Roman"/>
          <w:sz w:val="24"/>
          <w:szCs w:val="24"/>
          <w:lang w:eastAsia="en-US"/>
        </w:rPr>
        <w:t xml:space="preserve">pateikti Įvadinę </w:t>
      </w:r>
      <w:r w:rsidR="00255312">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 xml:space="preserve">ertinimo ataskaitą. Įvadinėje </w:t>
      </w:r>
      <w:r w:rsidR="00255312">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 xml:space="preserve">ertinimo ataskaitoje turi būti aprašytos </w:t>
      </w:r>
      <w:r w:rsidR="6048AFFF" w:rsidRPr="166C50AD">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 xml:space="preserve">ertinimo veiklos, jų atlikimo etapai ir </w:t>
      </w:r>
      <w:r w:rsidRPr="006C2BD4">
        <w:rPr>
          <w:rFonts w:ascii="Times New Roman" w:eastAsia="Calibri" w:hAnsi="Times New Roman" w:cs="Times New Roman"/>
          <w:sz w:val="24"/>
          <w:szCs w:val="24"/>
          <w:lang w:eastAsia="en-US"/>
        </w:rPr>
        <w:t>tvarkaraštis, ekspertų</w:t>
      </w:r>
      <w:r w:rsidRPr="166C50AD">
        <w:rPr>
          <w:rFonts w:ascii="Times New Roman" w:eastAsia="Calibri" w:hAnsi="Times New Roman" w:cs="Times New Roman"/>
          <w:sz w:val="24"/>
          <w:szCs w:val="24"/>
          <w:lang w:eastAsia="en-US"/>
        </w:rPr>
        <w:t xml:space="preserve"> priskyrimas vertinimo veikloms, atsižvelgiant į pasiūlyme nurodytas ir kitas jų turimas kompetencijas; nurodyta ir </w:t>
      </w:r>
      <w:r w:rsidRPr="166C50AD">
        <w:rPr>
          <w:rFonts w:ascii="Times New Roman" w:eastAsia="Calibri" w:hAnsi="Times New Roman" w:cs="Times New Roman"/>
          <w:color w:val="000000" w:themeColor="text1"/>
          <w:sz w:val="24"/>
          <w:szCs w:val="24"/>
          <w:lang w:eastAsia="en-US"/>
        </w:rPr>
        <w:t xml:space="preserve">paaiškinta vertinimui taikytina vertinimo metodika, be kita ko, atlikta teorinės bei empirinės literatūros apžvalga; detalizuoti vertinimo klausimai ir sprendimo kriterijai; nurodyti vertinimo metodai, duomenų ir informacijos šaltiniai, duomenų rinkimui ir vertinimo metodų įgyvendinimui reikalingų priemonių aprašymas (pavyzdžiui, klausimynai, galimų respondentų sąrašai, </w:t>
      </w:r>
      <w:r w:rsidRPr="166C50AD">
        <w:rPr>
          <w:rFonts w:ascii="Times New Roman" w:eastAsia="Calibri" w:hAnsi="Times New Roman" w:cs="Times New Roman"/>
          <w:color w:val="000000" w:themeColor="text1"/>
          <w:sz w:val="24"/>
          <w:szCs w:val="24"/>
          <w:lang w:eastAsia="en-US"/>
        </w:rPr>
        <w:lastRenderedPageBreak/>
        <w:t xml:space="preserve">apklausų tvarkaraščiai ir kt.); kiti su </w:t>
      </w:r>
      <w:r w:rsidR="002E0250" w:rsidRPr="166C50AD">
        <w:rPr>
          <w:rFonts w:ascii="Times New Roman" w:eastAsia="Calibri" w:hAnsi="Times New Roman" w:cs="Times New Roman"/>
          <w:color w:val="000000" w:themeColor="text1"/>
          <w:sz w:val="24"/>
          <w:szCs w:val="24"/>
          <w:lang w:eastAsia="en-US"/>
        </w:rPr>
        <w:t>U</w:t>
      </w:r>
      <w:r w:rsidRPr="166C50AD">
        <w:rPr>
          <w:rFonts w:ascii="Times New Roman" w:eastAsia="Calibri" w:hAnsi="Times New Roman" w:cs="Times New Roman"/>
          <w:color w:val="000000" w:themeColor="text1"/>
          <w:sz w:val="24"/>
          <w:szCs w:val="24"/>
          <w:lang w:eastAsia="en-US"/>
        </w:rPr>
        <w:t xml:space="preserve">žsakovu </w:t>
      </w:r>
      <w:r w:rsidRPr="166C50AD">
        <w:rPr>
          <w:rFonts w:ascii="Times New Roman" w:eastAsia="Calibri" w:hAnsi="Times New Roman" w:cs="Times New Roman"/>
          <w:sz w:val="24"/>
          <w:szCs w:val="24"/>
          <w:lang w:eastAsia="en-US"/>
        </w:rPr>
        <w:t>įvadinio susitikimo metu aptarti vertinimo organizavimo ir įgyvendinimo klausimai</w:t>
      </w:r>
      <w:r w:rsidR="00030A65">
        <w:rPr>
          <w:rFonts w:ascii="Times New Roman" w:eastAsia="Calibri" w:hAnsi="Times New Roman" w:cs="Times New Roman"/>
          <w:sz w:val="24"/>
          <w:szCs w:val="24"/>
          <w:lang w:eastAsia="en-US"/>
        </w:rPr>
        <w:t xml:space="preserve">. </w:t>
      </w:r>
    </w:p>
    <w:p w14:paraId="15089BC9" w14:textId="3B70304B" w:rsidR="00FD70EA" w:rsidRPr="001C259F" w:rsidRDefault="007F14C1" w:rsidP="166C50AD">
      <w:pPr>
        <w:numPr>
          <w:ilvl w:val="1"/>
          <w:numId w:val="22"/>
        </w:numPr>
        <w:tabs>
          <w:tab w:val="left" w:pos="1134"/>
        </w:tabs>
        <w:spacing w:after="0" w:line="264" w:lineRule="auto"/>
        <w:ind w:left="0" w:firstLine="709"/>
        <w:contextualSpacing/>
        <w:jc w:val="both"/>
        <w:rPr>
          <w:rFonts w:ascii="Times New Roman" w:eastAsia="Times New Roman" w:hAnsi="Times New Roman" w:cs="Times New Roman"/>
          <w:sz w:val="24"/>
          <w:szCs w:val="24"/>
        </w:rPr>
      </w:pPr>
      <w:r w:rsidRPr="166C50AD">
        <w:rPr>
          <w:rFonts w:ascii="Times New Roman" w:eastAsia="Calibri" w:hAnsi="Times New Roman" w:cs="Times New Roman"/>
          <w:sz w:val="24"/>
          <w:szCs w:val="24"/>
          <w:lang w:eastAsia="en-US"/>
        </w:rPr>
        <w:t xml:space="preserve">ne vėliau kaip per </w:t>
      </w:r>
      <w:r w:rsidR="005C434C">
        <w:rPr>
          <w:rFonts w:ascii="Times New Roman" w:eastAsia="Calibri" w:hAnsi="Times New Roman" w:cs="Times New Roman"/>
          <w:sz w:val="24"/>
          <w:szCs w:val="24"/>
          <w:lang w:eastAsia="en-US"/>
        </w:rPr>
        <w:t>20</w:t>
      </w:r>
      <w:r>
        <w:rPr>
          <w:rFonts w:ascii="Times New Roman" w:eastAsia="Calibri" w:hAnsi="Times New Roman" w:cs="Times New Roman"/>
          <w:sz w:val="24"/>
          <w:szCs w:val="24"/>
          <w:lang w:eastAsia="en-US"/>
        </w:rPr>
        <w:t xml:space="preserve"> darbo dienų</w:t>
      </w:r>
      <w:r w:rsidRPr="166C50AD">
        <w:rPr>
          <w:rFonts w:ascii="Times New Roman" w:eastAsia="Calibri" w:hAnsi="Times New Roman" w:cs="Times New Roman"/>
          <w:sz w:val="24"/>
          <w:szCs w:val="24"/>
          <w:lang w:eastAsia="en-US"/>
        </w:rPr>
        <w:t xml:space="preserve"> nuo sutarties </w:t>
      </w:r>
      <w:r w:rsidR="0075363B">
        <w:rPr>
          <w:rFonts w:ascii="Times New Roman" w:eastAsia="Times New Roman" w:hAnsi="Times New Roman" w:cs="Times New Roman"/>
          <w:sz w:val="24"/>
          <w:szCs w:val="24"/>
        </w:rPr>
        <w:t>įsigalioji</w:t>
      </w:r>
      <w:r>
        <w:rPr>
          <w:rFonts w:ascii="Times New Roman" w:eastAsia="Times New Roman" w:hAnsi="Times New Roman" w:cs="Times New Roman"/>
          <w:sz w:val="24"/>
          <w:szCs w:val="24"/>
        </w:rPr>
        <w:t>mo</w:t>
      </w:r>
      <w:r w:rsidRPr="166C50AD">
        <w:rPr>
          <w:rFonts w:ascii="Times New Roman" w:eastAsia="Times New Roman" w:hAnsi="Times New Roman" w:cs="Times New Roman"/>
          <w:sz w:val="24"/>
          <w:szCs w:val="24"/>
        </w:rPr>
        <w:t xml:space="preserve"> </w:t>
      </w:r>
      <w:r w:rsidRPr="166C50AD">
        <w:rPr>
          <w:rFonts w:ascii="Times New Roman" w:eastAsia="Calibri" w:hAnsi="Times New Roman" w:cs="Times New Roman"/>
          <w:sz w:val="24"/>
          <w:szCs w:val="24"/>
          <w:lang w:eastAsia="en-US"/>
        </w:rPr>
        <w:t xml:space="preserve">pateikti </w:t>
      </w:r>
      <w:r w:rsidR="00C12E72">
        <w:rPr>
          <w:rFonts w:ascii="Times New Roman" w:eastAsia="Calibri" w:hAnsi="Times New Roman" w:cs="Times New Roman"/>
          <w:sz w:val="24"/>
          <w:szCs w:val="24"/>
          <w:lang w:eastAsia="en-US"/>
        </w:rPr>
        <w:t>vertinimui reikalingų duomenų užklaus</w:t>
      </w:r>
      <w:r>
        <w:rPr>
          <w:rFonts w:ascii="Times New Roman" w:eastAsia="Calibri" w:hAnsi="Times New Roman" w:cs="Times New Roman"/>
          <w:sz w:val="24"/>
          <w:szCs w:val="24"/>
          <w:lang w:eastAsia="en-US"/>
        </w:rPr>
        <w:t>a</w:t>
      </w:r>
      <w:r w:rsidR="00C12E72">
        <w:rPr>
          <w:rFonts w:ascii="Times New Roman" w:eastAsia="Calibri" w:hAnsi="Times New Roman" w:cs="Times New Roman"/>
          <w:sz w:val="24"/>
          <w:szCs w:val="24"/>
          <w:lang w:eastAsia="en-US"/>
        </w:rPr>
        <w:t xml:space="preserve">s Nacionalinei mokėjimo agentūrai prie Žemės ūkio ministerijos (toliau </w:t>
      </w:r>
      <w:r w:rsidR="004C0261">
        <w:rPr>
          <w:rFonts w:ascii="Times New Roman" w:eastAsia="Calibri" w:hAnsi="Times New Roman" w:cs="Times New Roman"/>
          <w:sz w:val="24"/>
          <w:szCs w:val="24"/>
          <w:lang w:eastAsia="en-US"/>
        </w:rPr>
        <w:t>– NMA</w:t>
      </w:r>
      <w:r w:rsidR="00C12E72">
        <w:rPr>
          <w:rFonts w:ascii="Times New Roman" w:eastAsia="Calibri" w:hAnsi="Times New Roman" w:cs="Times New Roman"/>
          <w:sz w:val="24"/>
          <w:szCs w:val="24"/>
          <w:lang w:eastAsia="en-US"/>
        </w:rPr>
        <w:t>)</w:t>
      </w:r>
      <w:r w:rsidR="004C0261">
        <w:rPr>
          <w:rFonts w:ascii="Times New Roman" w:eastAsia="Calibri" w:hAnsi="Times New Roman" w:cs="Times New Roman"/>
          <w:sz w:val="24"/>
          <w:szCs w:val="24"/>
          <w:lang w:eastAsia="en-US"/>
        </w:rPr>
        <w:t xml:space="preserve"> ir, prireikus, Žemė sūkio duomenų centrui (toliau – ŽŪDC)</w:t>
      </w:r>
      <w:r w:rsidR="00FD70EA" w:rsidRPr="166C50AD">
        <w:rPr>
          <w:rFonts w:ascii="Times New Roman" w:eastAsia="Calibri" w:hAnsi="Times New Roman" w:cs="Times New Roman"/>
          <w:sz w:val="24"/>
          <w:szCs w:val="24"/>
          <w:lang w:eastAsia="en-US"/>
        </w:rPr>
        <w:t>;</w:t>
      </w:r>
    </w:p>
    <w:p w14:paraId="064D1CB4" w14:textId="7FC1C8DD" w:rsidR="00FD70EA" w:rsidRPr="001C259F" w:rsidRDefault="00FD70EA" w:rsidP="166C50AD">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166C50AD">
        <w:rPr>
          <w:rFonts w:ascii="Times New Roman" w:eastAsia="Calibri" w:hAnsi="Times New Roman" w:cs="Times New Roman"/>
          <w:sz w:val="24"/>
          <w:szCs w:val="24"/>
          <w:lang w:eastAsia="en-US"/>
        </w:rPr>
        <w:t xml:space="preserve">ne vėliau kaip per </w:t>
      </w:r>
      <w:r w:rsidR="001A6FB8">
        <w:rPr>
          <w:rFonts w:ascii="Times New Roman" w:eastAsia="Calibri" w:hAnsi="Times New Roman" w:cs="Times New Roman"/>
          <w:sz w:val="24"/>
          <w:szCs w:val="24"/>
          <w:lang w:eastAsia="en-US"/>
        </w:rPr>
        <w:t>75</w:t>
      </w:r>
      <w:r w:rsidRPr="166C50AD">
        <w:rPr>
          <w:rFonts w:ascii="Times New Roman" w:eastAsia="Calibri" w:hAnsi="Times New Roman" w:cs="Times New Roman"/>
          <w:sz w:val="24"/>
          <w:szCs w:val="24"/>
          <w:lang w:eastAsia="en-US"/>
        </w:rPr>
        <w:t xml:space="preserve"> </w:t>
      </w:r>
      <w:r w:rsidR="001A6FB8">
        <w:rPr>
          <w:rFonts w:ascii="Times New Roman" w:eastAsia="Calibri" w:hAnsi="Times New Roman" w:cs="Times New Roman"/>
          <w:sz w:val="24"/>
          <w:szCs w:val="24"/>
          <w:lang w:eastAsia="en-US"/>
        </w:rPr>
        <w:t>darbo dienas</w:t>
      </w:r>
      <w:r w:rsidRPr="166C50AD">
        <w:rPr>
          <w:rFonts w:ascii="Times New Roman" w:eastAsia="Calibri" w:hAnsi="Times New Roman" w:cs="Times New Roman"/>
          <w:sz w:val="24"/>
          <w:szCs w:val="24"/>
          <w:lang w:eastAsia="en-US"/>
        </w:rPr>
        <w:t xml:space="preserve"> nuo sutarties </w:t>
      </w:r>
      <w:r w:rsidR="0075363B">
        <w:rPr>
          <w:rFonts w:ascii="Times New Roman" w:eastAsia="Times New Roman" w:hAnsi="Times New Roman" w:cs="Times New Roman"/>
          <w:sz w:val="24"/>
          <w:szCs w:val="24"/>
        </w:rPr>
        <w:t>įsigalioji</w:t>
      </w:r>
      <w:r w:rsidR="00DE6505">
        <w:rPr>
          <w:rFonts w:ascii="Times New Roman" w:eastAsia="Times New Roman" w:hAnsi="Times New Roman" w:cs="Times New Roman"/>
          <w:sz w:val="24"/>
          <w:szCs w:val="24"/>
        </w:rPr>
        <w:t>mo</w:t>
      </w:r>
      <w:r w:rsidR="00DE6505" w:rsidRPr="166C50AD">
        <w:rPr>
          <w:rFonts w:ascii="Times New Roman" w:eastAsia="Times New Roman" w:hAnsi="Times New Roman" w:cs="Times New Roman"/>
          <w:sz w:val="24"/>
          <w:szCs w:val="24"/>
        </w:rPr>
        <w:t xml:space="preserve"> </w:t>
      </w:r>
      <w:r w:rsidRPr="166C50AD">
        <w:rPr>
          <w:rFonts w:ascii="Times New Roman" w:eastAsia="Calibri" w:hAnsi="Times New Roman" w:cs="Times New Roman"/>
          <w:sz w:val="24"/>
          <w:szCs w:val="24"/>
          <w:lang w:eastAsia="en-US"/>
        </w:rPr>
        <w:t xml:space="preserve">Užsakovui pateikti Tarpinę </w:t>
      </w:r>
      <w:r w:rsidR="00DE6505">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 xml:space="preserve">ertinimo ataskaitą. Šioje ataskaitoje pateikiami apskaičiuoti susiję rodikliai, preliminarūs analizės rezultatai ir atsakymai į </w:t>
      </w:r>
      <w:r w:rsidR="00A425B0" w:rsidRPr="166C50AD">
        <w:rPr>
          <w:rFonts w:ascii="Times New Roman" w:eastAsia="Calibri" w:hAnsi="Times New Roman" w:cs="Times New Roman"/>
          <w:sz w:val="24"/>
          <w:szCs w:val="24"/>
          <w:lang w:eastAsia="en-US"/>
        </w:rPr>
        <w:t>12.</w:t>
      </w:r>
      <w:r w:rsidRPr="166C50AD">
        <w:rPr>
          <w:rFonts w:ascii="Times New Roman" w:eastAsia="Calibri" w:hAnsi="Times New Roman" w:cs="Times New Roman"/>
          <w:sz w:val="24"/>
          <w:szCs w:val="24"/>
          <w:lang w:eastAsia="en-US"/>
        </w:rPr>
        <w:t>1–</w:t>
      </w:r>
      <w:r w:rsidR="00A425B0" w:rsidRPr="166C50AD">
        <w:rPr>
          <w:rFonts w:ascii="Times New Roman" w:eastAsia="Calibri" w:hAnsi="Times New Roman" w:cs="Times New Roman"/>
          <w:sz w:val="24"/>
          <w:szCs w:val="24"/>
          <w:lang w:eastAsia="en-US"/>
        </w:rPr>
        <w:t>12.</w:t>
      </w:r>
      <w:r w:rsidR="00DE6505">
        <w:rPr>
          <w:rFonts w:ascii="Times New Roman" w:eastAsia="Calibri" w:hAnsi="Times New Roman" w:cs="Times New Roman"/>
          <w:sz w:val="24"/>
          <w:szCs w:val="24"/>
          <w:lang w:eastAsia="en-US"/>
        </w:rPr>
        <w:t>3</w:t>
      </w:r>
      <w:r w:rsidRPr="166C50AD">
        <w:rPr>
          <w:rFonts w:ascii="Times New Roman" w:eastAsia="Calibri" w:hAnsi="Times New Roman" w:cs="Times New Roman"/>
          <w:sz w:val="24"/>
          <w:szCs w:val="24"/>
          <w:lang w:eastAsia="en-US"/>
        </w:rPr>
        <w:t xml:space="preserve"> papunkčiuose nurodytų vertinimo uždavinių vertinimo klausimus. Per </w:t>
      </w:r>
      <w:r w:rsidR="00DE6505">
        <w:rPr>
          <w:rFonts w:ascii="Times New Roman" w:eastAsia="Calibri" w:hAnsi="Times New Roman" w:cs="Times New Roman"/>
          <w:sz w:val="24"/>
          <w:szCs w:val="24"/>
          <w:lang w:eastAsia="en-US"/>
        </w:rPr>
        <w:t>5 d</w:t>
      </w:r>
      <w:r w:rsidR="003B52F8">
        <w:rPr>
          <w:rFonts w:ascii="Times New Roman" w:eastAsia="Calibri" w:hAnsi="Times New Roman" w:cs="Times New Roman"/>
          <w:sz w:val="24"/>
          <w:szCs w:val="24"/>
          <w:lang w:eastAsia="en-US"/>
        </w:rPr>
        <w:t>arbo</w:t>
      </w:r>
      <w:r w:rsidR="00DE6505">
        <w:rPr>
          <w:rFonts w:ascii="Times New Roman" w:eastAsia="Calibri" w:hAnsi="Times New Roman" w:cs="Times New Roman"/>
          <w:sz w:val="24"/>
          <w:szCs w:val="24"/>
          <w:lang w:eastAsia="en-US"/>
        </w:rPr>
        <w:t xml:space="preserve"> d</w:t>
      </w:r>
      <w:r w:rsidR="003B52F8">
        <w:rPr>
          <w:rFonts w:ascii="Times New Roman" w:eastAsia="Calibri" w:hAnsi="Times New Roman" w:cs="Times New Roman"/>
          <w:sz w:val="24"/>
          <w:szCs w:val="24"/>
          <w:lang w:eastAsia="en-US"/>
        </w:rPr>
        <w:t>ienas</w:t>
      </w:r>
      <w:r w:rsidRPr="166C50AD">
        <w:rPr>
          <w:rFonts w:ascii="Times New Roman" w:eastAsia="Calibri" w:hAnsi="Times New Roman" w:cs="Times New Roman"/>
          <w:sz w:val="24"/>
          <w:szCs w:val="24"/>
          <w:lang w:eastAsia="en-US"/>
        </w:rPr>
        <w:t xml:space="preserve"> nuo Tarpinės vertinimo ataskaitos pateikimo turi būti suorganizuotas tarpinių vertinimo rezultatų pristatymas. Per 10 d</w:t>
      </w:r>
      <w:r w:rsidR="003B52F8">
        <w:rPr>
          <w:rFonts w:ascii="Times New Roman" w:eastAsia="Calibri" w:hAnsi="Times New Roman" w:cs="Times New Roman"/>
          <w:sz w:val="24"/>
          <w:szCs w:val="24"/>
          <w:lang w:eastAsia="en-US"/>
        </w:rPr>
        <w:t>arbo dienų</w:t>
      </w:r>
      <w:r w:rsidR="00EF5F1C">
        <w:rPr>
          <w:rFonts w:ascii="Times New Roman" w:eastAsia="Calibri" w:hAnsi="Times New Roman" w:cs="Times New Roman"/>
          <w:sz w:val="24"/>
          <w:szCs w:val="24"/>
          <w:lang w:eastAsia="en-US"/>
        </w:rPr>
        <w:t xml:space="preserve"> </w:t>
      </w:r>
      <w:r w:rsidRPr="166C50AD">
        <w:rPr>
          <w:rFonts w:ascii="Times New Roman" w:eastAsia="Calibri" w:hAnsi="Times New Roman" w:cs="Times New Roman"/>
          <w:sz w:val="24"/>
          <w:szCs w:val="24"/>
          <w:lang w:eastAsia="en-US"/>
        </w:rPr>
        <w:t xml:space="preserve">nuo Tarpinės ataskaitos </w:t>
      </w:r>
      <w:r w:rsidR="001A6FB8">
        <w:rPr>
          <w:rFonts w:ascii="Times New Roman" w:eastAsia="Calibri" w:hAnsi="Times New Roman" w:cs="Times New Roman"/>
          <w:sz w:val="24"/>
          <w:szCs w:val="24"/>
          <w:lang w:eastAsia="en-US"/>
        </w:rPr>
        <w:t>rezultatų pristatymo</w:t>
      </w:r>
      <w:r w:rsidRPr="166C50AD">
        <w:rPr>
          <w:rFonts w:ascii="Times New Roman" w:eastAsia="Calibri" w:hAnsi="Times New Roman" w:cs="Times New Roman"/>
          <w:sz w:val="24"/>
          <w:szCs w:val="24"/>
          <w:lang w:eastAsia="en-US"/>
        </w:rPr>
        <w:t xml:space="preserve"> Užsakovas pateiks pastabas, į kurias turės būti atsižvelgta Galutinė</w:t>
      </w:r>
      <w:r w:rsidR="0083606E">
        <w:rPr>
          <w:rFonts w:ascii="Times New Roman" w:eastAsia="Calibri" w:hAnsi="Times New Roman" w:cs="Times New Roman"/>
          <w:sz w:val="24"/>
          <w:szCs w:val="24"/>
          <w:lang w:eastAsia="en-US"/>
        </w:rPr>
        <w:t>je</w:t>
      </w:r>
      <w:r w:rsidRPr="166C50AD">
        <w:rPr>
          <w:rFonts w:ascii="Times New Roman" w:eastAsia="Calibri" w:hAnsi="Times New Roman" w:cs="Times New Roman"/>
          <w:sz w:val="24"/>
          <w:szCs w:val="24"/>
          <w:lang w:eastAsia="en-US"/>
        </w:rPr>
        <w:t xml:space="preserve"> vertinimo ataskaito</w:t>
      </w:r>
      <w:r w:rsidR="009A3A65">
        <w:rPr>
          <w:rFonts w:ascii="Times New Roman" w:eastAsia="Calibri" w:hAnsi="Times New Roman" w:cs="Times New Roman"/>
          <w:sz w:val="24"/>
          <w:szCs w:val="24"/>
          <w:lang w:eastAsia="en-US"/>
        </w:rPr>
        <w:t>je</w:t>
      </w:r>
      <w:r w:rsidRPr="166C50AD">
        <w:rPr>
          <w:rFonts w:ascii="Times New Roman" w:eastAsia="Calibri" w:hAnsi="Times New Roman" w:cs="Times New Roman"/>
          <w:sz w:val="24"/>
          <w:szCs w:val="24"/>
          <w:lang w:eastAsia="en-US"/>
        </w:rPr>
        <w:t xml:space="preserve"> arba pateiktas pagrindimas kodėl neatsižvelgta;</w:t>
      </w:r>
    </w:p>
    <w:p w14:paraId="5752DF16" w14:textId="79B00846" w:rsidR="00FD70EA" w:rsidRPr="001C259F" w:rsidRDefault="0083606E"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166C50AD">
        <w:rPr>
          <w:rFonts w:ascii="Times New Roman" w:eastAsia="Calibri" w:hAnsi="Times New Roman" w:cs="Times New Roman"/>
          <w:sz w:val="24"/>
          <w:szCs w:val="24"/>
          <w:lang w:eastAsia="en-US"/>
        </w:rPr>
        <w:t xml:space="preserve">ne vėliau kaip per </w:t>
      </w:r>
      <w:r w:rsidR="007D1213">
        <w:rPr>
          <w:rFonts w:ascii="Times New Roman" w:eastAsia="Calibri" w:hAnsi="Times New Roman" w:cs="Times New Roman"/>
          <w:sz w:val="24"/>
          <w:szCs w:val="24"/>
          <w:lang w:eastAsia="en-US"/>
        </w:rPr>
        <w:t>5</w:t>
      </w:r>
      <w:r w:rsidRPr="166C50AD">
        <w:rPr>
          <w:rFonts w:ascii="Times New Roman" w:eastAsia="Calibri" w:hAnsi="Times New Roman" w:cs="Times New Roman"/>
          <w:sz w:val="24"/>
          <w:szCs w:val="24"/>
          <w:lang w:eastAsia="en-US"/>
        </w:rPr>
        <w:t xml:space="preserve"> mėnesius nuo sutarties </w:t>
      </w:r>
      <w:r w:rsidR="0075363B">
        <w:rPr>
          <w:rFonts w:ascii="Times New Roman" w:eastAsia="Times New Roman" w:hAnsi="Times New Roman" w:cs="Times New Roman"/>
          <w:sz w:val="24"/>
          <w:szCs w:val="24"/>
        </w:rPr>
        <w:t>įsigalioji</w:t>
      </w:r>
      <w:r>
        <w:rPr>
          <w:rFonts w:ascii="Times New Roman" w:eastAsia="Times New Roman" w:hAnsi="Times New Roman" w:cs="Times New Roman"/>
          <w:sz w:val="24"/>
          <w:szCs w:val="24"/>
        </w:rPr>
        <w:t>mo</w:t>
      </w:r>
      <w:r w:rsidRPr="166C50AD">
        <w:rPr>
          <w:rFonts w:ascii="Times New Roman" w:eastAsia="Times New Roman" w:hAnsi="Times New Roman" w:cs="Times New Roman"/>
          <w:sz w:val="24"/>
          <w:szCs w:val="24"/>
        </w:rPr>
        <w:t xml:space="preserve"> </w:t>
      </w:r>
      <w:r w:rsidR="00FD70EA" w:rsidRPr="001C259F">
        <w:rPr>
          <w:rFonts w:ascii="Times New Roman" w:eastAsia="Calibri" w:hAnsi="Times New Roman" w:cs="Times New Roman"/>
          <w:sz w:val="24"/>
          <w:szCs w:val="24"/>
          <w:lang w:eastAsia="en-US"/>
        </w:rPr>
        <w:t xml:space="preserve">Užsakovui pateikti </w:t>
      </w:r>
      <w:r w:rsidR="008F2F85" w:rsidRPr="001C259F">
        <w:rPr>
          <w:rFonts w:ascii="Times New Roman" w:eastAsia="Calibri" w:hAnsi="Times New Roman" w:cs="Times New Roman"/>
          <w:sz w:val="24"/>
          <w:szCs w:val="24"/>
          <w:lang w:eastAsia="en-US"/>
        </w:rPr>
        <w:t>Galutinės vertinimo ataskaitos projektą.</w:t>
      </w:r>
      <w:r w:rsidR="00FD70EA" w:rsidRPr="001C259F">
        <w:rPr>
          <w:rFonts w:ascii="Times New Roman" w:eastAsia="Calibri" w:hAnsi="Times New Roman" w:cs="Times New Roman"/>
          <w:sz w:val="24"/>
          <w:szCs w:val="24"/>
          <w:lang w:eastAsia="en-US"/>
        </w:rPr>
        <w:t xml:space="preserve"> Per 10 darbo dienų nuo Galutinės vertinimo ataskaitos projekto pateikimo Užsakovas pateikia pastabas, į kurias turės būti atsižvelgta Galutinėje vertinimo ataskaitoje arba pateiktas pagrindimas kodėl neatsižvelgta; </w:t>
      </w:r>
    </w:p>
    <w:p w14:paraId="21452397" w14:textId="1CDE6733" w:rsidR="00FD70EA" w:rsidRPr="001C259F" w:rsidRDefault="00FD70EA" w:rsidP="166C50AD">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166C50AD">
        <w:rPr>
          <w:rFonts w:ascii="Times New Roman" w:eastAsia="Calibri" w:hAnsi="Times New Roman" w:cs="Times New Roman"/>
          <w:sz w:val="24"/>
          <w:szCs w:val="24"/>
          <w:lang w:eastAsia="en-US"/>
        </w:rPr>
        <w:t xml:space="preserve">su Užsakovu suderintu metu turės būti suorganizuoti </w:t>
      </w:r>
      <w:r w:rsidR="08F7617A" w:rsidRPr="166C50AD">
        <w:rPr>
          <w:rFonts w:ascii="Times New Roman" w:eastAsia="Calibri" w:hAnsi="Times New Roman" w:cs="Times New Roman"/>
          <w:sz w:val="24"/>
          <w:szCs w:val="24"/>
          <w:lang w:eastAsia="en-US"/>
        </w:rPr>
        <w:t>V</w:t>
      </w:r>
      <w:r w:rsidRPr="166C50AD">
        <w:rPr>
          <w:rFonts w:ascii="Times New Roman" w:eastAsia="Calibri" w:hAnsi="Times New Roman" w:cs="Times New Roman"/>
          <w:sz w:val="24"/>
          <w:szCs w:val="24"/>
          <w:lang w:eastAsia="en-US"/>
        </w:rPr>
        <w:t xml:space="preserve">ertinimo rezultatų pristatymai Užsakovui ir kitų su </w:t>
      </w:r>
      <w:r w:rsidR="006A6512" w:rsidRPr="166C50AD">
        <w:rPr>
          <w:rFonts w:ascii="Times New Roman" w:eastAsia="Calibri" w:hAnsi="Times New Roman" w:cs="Times New Roman"/>
          <w:sz w:val="24"/>
          <w:szCs w:val="24"/>
          <w:lang w:eastAsia="en-US"/>
        </w:rPr>
        <w:t>SP</w:t>
      </w:r>
      <w:r w:rsidRPr="166C50AD">
        <w:rPr>
          <w:rFonts w:ascii="Times New Roman" w:eastAsia="Calibri" w:hAnsi="Times New Roman" w:cs="Times New Roman"/>
          <w:sz w:val="24"/>
          <w:szCs w:val="24"/>
          <w:lang w:eastAsia="en-US"/>
        </w:rPr>
        <w:t xml:space="preserve"> įgyvendinimu susijusių institucijų atstovams </w:t>
      </w:r>
      <w:r w:rsidRPr="166C50AD">
        <w:rPr>
          <w:rFonts w:ascii="Times New Roman" w:eastAsia="Times New Roman" w:hAnsi="Times New Roman" w:cs="Times New Roman"/>
          <w:sz w:val="24"/>
          <w:szCs w:val="24"/>
          <w:lang w:eastAsia="en-US"/>
        </w:rPr>
        <w:t xml:space="preserve">bei </w:t>
      </w:r>
      <w:r w:rsidR="00174DC0" w:rsidRPr="166C50AD">
        <w:rPr>
          <w:rFonts w:ascii="Times New Roman" w:eastAsia="Times New Roman" w:hAnsi="Times New Roman" w:cs="Times New Roman"/>
          <w:sz w:val="24"/>
          <w:szCs w:val="24"/>
          <w:lang w:eastAsia="en-US"/>
        </w:rPr>
        <w:t>SP</w:t>
      </w:r>
      <w:r w:rsidRPr="166C50AD">
        <w:rPr>
          <w:rFonts w:ascii="Times New Roman" w:eastAsia="Times New Roman" w:hAnsi="Times New Roman" w:cs="Times New Roman"/>
          <w:sz w:val="24"/>
          <w:szCs w:val="24"/>
          <w:lang w:eastAsia="en-US"/>
        </w:rPr>
        <w:t xml:space="preserve"> įgyvendinimo Stebėsenos komiteto nariams</w:t>
      </w:r>
      <w:r w:rsidRPr="166C50AD">
        <w:rPr>
          <w:rFonts w:ascii="Times New Roman" w:eastAsia="Calibri" w:hAnsi="Times New Roman" w:cs="Times New Roman"/>
          <w:sz w:val="24"/>
          <w:szCs w:val="24"/>
          <w:lang w:eastAsia="en-US"/>
        </w:rPr>
        <w:t>;</w:t>
      </w:r>
    </w:p>
    <w:p w14:paraId="74730E1A" w14:textId="5BADDA61" w:rsidR="00FD70EA" w:rsidRPr="00534999" w:rsidRDefault="00FD70EA" w:rsidP="166C50AD">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166C50AD">
        <w:rPr>
          <w:rFonts w:ascii="Times New Roman" w:eastAsia="Calibri" w:hAnsi="Times New Roman" w:cs="Times New Roman"/>
          <w:sz w:val="24"/>
          <w:szCs w:val="24"/>
          <w:lang w:eastAsia="en-US"/>
        </w:rPr>
        <w:t xml:space="preserve">Galutinė </w:t>
      </w:r>
      <w:r w:rsidRPr="00534999">
        <w:rPr>
          <w:rFonts w:ascii="Times New Roman" w:eastAsia="Calibri" w:hAnsi="Times New Roman" w:cs="Times New Roman"/>
          <w:sz w:val="24"/>
          <w:szCs w:val="24"/>
          <w:lang w:eastAsia="en-US"/>
        </w:rPr>
        <w:t xml:space="preserve">vertinimo ataskaita turi būti pateikta per </w:t>
      </w:r>
      <w:r w:rsidR="00C6076C">
        <w:rPr>
          <w:rFonts w:ascii="Times New Roman" w:eastAsia="Calibri" w:hAnsi="Times New Roman" w:cs="Times New Roman"/>
          <w:sz w:val="24"/>
          <w:szCs w:val="24"/>
          <w:lang w:eastAsia="en-US"/>
        </w:rPr>
        <w:t>6</w:t>
      </w:r>
      <w:r w:rsidRPr="00534999">
        <w:rPr>
          <w:rFonts w:ascii="Times New Roman" w:eastAsia="Calibri" w:hAnsi="Times New Roman" w:cs="Times New Roman"/>
          <w:sz w:val="24"/>
          <w:szCs w:val="24"/>
          <w:lang w:eastAsia="en-US"/>
        </w:rPr>
        <w:t xml:space="preserve"> </w:t>
      </w:r>
      <w:r w:rsidR="00EE15FA" w:rsidRPr="00534999">
        <w:rPr>
          <w:rFonts w:ascii="Times New Roman" w:eastAsia="Calibri" w:hAnsi="Times New Roman" w:cs="Times New Roman"/>
          <w:sz w:val="24"/>
          <w:szCs w:val="24"/>
          <w:lang w:eastAsia="en-US"/>
        </w:rPr>
        <w:t>mėnesius</w:t>
      </w:r>
      <w:r w:rsidRPr="00534999">
        <w:rPr>
          <w:rFonts w:ascii="Times New Roman" w:eastAsia="Calibri" w:hAnsi="Times New Roman" w:cs="Times New Roman"/>
          <w:sz w:val="24"/>
          <w:szCs w:val="24"/>
          <w:lang w:eastAsia="en-US"/>
        </w:rPr>
        <w:t xml:space="preserve"> nuo sutarties įsigaliojimo. Kartu su Galutine vertinimo ataskaita pateikiama</w:t>
      </w:r>
      <w:r w:rsidR="00482862">
        <w:rPr>
          <w:rFonts w:ascii="Times New Roman" w:eastAsia="Calibri" w:hAnsi="Times New Roman" w:cs="Times New Roman"/>
          <w:sz w:val="24"/>
          <w:szCs w:val="24"/>
          <w:lang w:eastAsia="en-US"/>
        </w:rPr>
        <w:t xml:space="preserve">s </w:t>
      </w:r>
      <w:r w:rsidR="00080C95">
        <w:rPr>
          <w:rFonts w:ascii="Times New Roman" w:eastAsia="Calibri" w:hAnsi="Times New Roman" w:cs="Times New Roman"/>
          <w:sz w:val="24"/>
          <w:szCs w:val="24"/>
          <w:lang w:eastAsia="en-US"/>
        </w:rPr>
        <w:t xml:space="preserve">Vertinimo </w:t>
      </w:r>
      <w:r w:rsidR="00482862">
        <w:rPr>
          <w:rFonts w:ascii="Times New Roman" w:eastAsia="Calibri" w:hAnsi="Times New Roman" w:cs="Times New Roman"/>
          <w:sz w:val="24"/>
          <w:szCs w:val="24"/>
          <w:lang w:eastAsia="en-US"/>
        </w:rPr>
        <w:t>rezultatų pristatymas (skaidrės), ataskaitos</w:t>
      </w:r>
      <w:r w:rsidRPr="00534999">
        <w:rPr>
          <w:rFonts w:ascii="Times New Roman" w:eastAsia="Calibri" w:hAnsi="Times New Roman" w:cs="Times New Roman"/>
          <w:sz w:val="24"/>
          <w:szCs w:val="24"/>
          <w:lang w:eastAsia="en-US"/>
        </w:rPr>
        <w:t xml:space="preserve"> santrauka lietuvių kalba (iki </w:t>
      </w:r>
      <w:r w:rsidR="00534999" w:rsidRPr="00534999">
        <w:rPr>
          <w:rFonts w:ascii="Times New Roman" w:eastAsia="Calibri" w:hAnsi="Times New Roman" w:cs="Times New Roman"/>
          <w:sz w:val="24"/>
          <w:szCs w:val="24"/>
          <w:lang w:eastAsia="en-US"/>
        </w:rPr>
        <w:t>4</w:t>
      </w:r>
      <w:r w:rsidRPr="00534999">
        <w:rPr>
          <w:rFonts w:ascii="Times New Roman" w:eastAsia="Calibri" w:hAnsi="Times New Roman" w:cs="Times New Roman"/>
          <w:sz w:val="24"/>
          <w:szCs w:val="24"/>
          <w:lang w:eastAsia="en-US"/>
        </w:rPr>
        <w:t xml:space="preserve"> puslapių) ir anglų kalba (iki </w:t>
      </w:r>
      <w:r w:rsidR="00534999" w:rsidRPr="00534999">
        <w:rPr>
          <w:rFonts w:ascii="Times New Roman" w:eastAsia="Calibri" w:hAnsi="Times New Roman" w:cs="Times New Roman"/>
          <w:sz w:val="24"/>
          <w:szCs w:val="24"/>
          <w:lang w:eastAsia="en-US"/>
        </w:rPr>
        <w:t>4</w:t>
      </w:r>
      <w:r w:rsidRPr="00534999">
        <w:rPr>
          <w:rFonts w:ascii="Times New Roman" w:eastAsia="Calibri" w:hAnsi="Times New Roman" w:cs="Times New Roman"/>
          <w:sz w:val="24"/>
          <w:szCs w:val="24"/>
          <w:lang w:eastAsia="en-US"/>
        </w:rPr>
        <w:t xml:space="preserve"> puslapių);</w:t>
      </w:r>
    </w:p>
    <w:p w14:paraId="7CF0E8C3" w14:textId="45490023" w:rsidR="00FD70EA" w:rsidRPr="001C259F" w:rsidRDefault="00FD70EA" w:rsidP="00584021">
      <w:pPr>
        <w:numPr>
          <w:ilvl w:val="1"/>
          <w:numId w:val="22"/>
        </w:numPr>
        <w:tabs>
          <w:tab w:val="left" w:pos="1134"/>
        </w:tabs>
        <w:spacing w:after="0" w:line="264" w:lineRule="auto"/>
        <w:ind w:left="0" w:firstLine="709"/>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Dėl </w:t>
      </w:r>
      <w:r w:rsidR="00AF43CC" w:rsidRPr="001C259F">
        <w:rPr>
          <w:rFonts w:ascii="Times New Roman" w:eastAsia="Calibri" w:hAnsi="Times New Roman" w:cs="Times New Roman"/>
          <w:sz w:val="24"/>
          <w:szCs w:val="24"/>
          <w:lang w:eastAsia="en-US"/>
        </w:rPr>
        <w:t>trečiųjų šalių veikos</w:t>
      </w:r>
      <w:r w:rsidR="00370E12" w:rsidRPr="001C259F">
        <w:rPr>
          <w:rFonts w:ascii="Times New Roman" w:eastAsia="Calibri" w:hAnsi="Times New Roman" w:cs="Times New Roman"/>
          <w:sz w:val="24"/>
          <w:szCs w:val="24"/>
          <w:lang w:eastAsia="en-US"/>
        </w:rPr>
        <w:t xml:space="preserve"> </w:t>
      </w:r>
      <w:r w:rsidR="00AF43CC" w:rsidRPr="001C259F">
        <w:rPr>
          <w:rFonts w:ascii="Times New Roman" w:eastAsia="Calibri" w:hAnsi="Times New Roman" w:cs="Times New Roman"/>
          <w:sz w:val="24"/>
          <w:szCs w:val="24"/>
          <w:lang w:eastAsia="en-US"/>
        </w:rPr>
        <w:t>(veikimo ir / arba neveikimo)</w:t>
      </w:r>
      <w:r w:rsidR="0085276B" w:rsidRPr="001C259F">
        <w:rPr>
          <w:rFonts w:ascii="Times New Roman" w:eastAsia="Calibri" w:hAnsi="Times New Roman" w:cs="Times New Roman"/>
          <w:sz w:val="24"/>
          <w:szCs w:val="24"/>
          <w:lang w:eastAsia="en-US"/>
        </w:rPr>
        <w:t xml:space="preserve"> </w:t>
      </w:r>
      <w:r w:rsidRPr="001C259F">
        <w:rPr>
          <w:rFonts w:ascii="Times New Roman" w:eastAsia="Calibri" w:hAnsi="Times New Roman" w:cs="Times New Roman"/>
          <w:sz w:val="24"/>
          <w:szCs w:val="24"/>
          <w:lang w:eastAsia="en-US"/>
        </w:rPr>
        <w:t xml:space="preserve">vertinimo terminas ir (arba) ataskaitų pateikimo terminai </w:t>
      </w:r>
      <w:r w:rsidR="007A2BC4" w:rsidRPr="007A2BC4">
        <w:rPr>
          <w:rFonts w:asciiTheme="majorBidi" w:eastAsia="Calibri" w:hAnsiTheme="majorBidi" w:cstheme="majorBidi"/>
          <w:sz w:val="24"/>
          <w:szCs w:val="24"/>
        </w:rPr>
        <w:t>paslaugų teikėj</w:t>
      </w:r>
      <w:r w:rsidRPr="007A2BC4">
        <w:rPr>
          <w:rFonts w:asciiTheme="majorBidi" w:eastAsia="Calibri" w:hAnsiTheme="majorBidi" w:cstheme="majorBidi"/>
          <w:sz w:val="24"/>
          <w:szCs w:val="24"/>
          <w:lang w:eastAsia="en-US"/>
        </w:rPr>
        <w:t>o ir</w:t>
      </w:r>
      <w:r w:rsidRPr="001C259F">
        <w:rPr>
          <w:rFonts w:ascii="Times New Roman" w:eastAsia="Calibri" w:hAnsi="Times New Roman" w:cs="Times New Roman"/>
          <w:sz w:val="24"/>
          <w:szCs w:val="24"/>
          <w:lang w:eastAsia="en-US"/>
        </w:rPr>
        <w:t xml:space="preserve"> </w:t>
      </w:r>
      <w:r w:rsidR="00E575BA">
        <w:rPr>
          <w:rFonts w:ascii="Times New Roman" w:eastAsia="Calibri" w:hAnsi="Times New Roman" w:cs="Times New Roman"/>
          <w:sz w:val="24"/>
          <w:szCs w:val="24"/>
          <w:lang w:eastAsia="en-US"/>
        </w:rPr>
        <w:t>U</w:t>
      </w:r>
      <w:r w:rsidRPr="001C259F">
        <w:rPr>
          <w:rFonts w:ascii="Times New Roman" w:eastAsia="Calibri" w:hAnsi="Times New Roman" w:cs="Times New Roman"/>
          <w:sz w:val="24"/>
          <w:szCs w:val="24"/>
          <w:lang w:eastAsia="en-US"/>
        </w:rPr>
        <w:t xml:space="preserve">žsakovo abipusiu sutarimu gali būti </w:t>
      </w:r>
      <w:r w:rsidR="00AF43CC" w:rsidRPr="001C259F">
        <w:rPr>
          <w:rFonts w:ascii="Times New Roman" w:eastAsia="Calibri" w:hAnsi="Times New Roman" w:cs="Times New Roman"/>
          <w:sz w:val="24"/>
          <w:szCs w:val="24"/>
          <w:lang w:eastAsia="en-US"/>
        </w:rPr>
        <w:t>pratęsiami iki 1 mėnesio</w:t>
      </w:r>
      <w:r w:rsidR="001C6743" w:rsidRPr="001C259F">
        <w:rPr>
          <w:rFonts w:ascii="Times New Roman" w:eastAsia="Calibri" w:hAnsi="Times New Roman" w:cs="Times New Roman"/>
          <w:sz w:val="24"/>
          <w:szCs w:val="24"/>
          <w:lang w:eastAsia="en-US"/>
        </w:rPr>
        <w:t xml:space="preserve"> laikotarpiui</w:t>
      </w:r>
      <w:r w:rsidRPr="001C259F">
        <w:rPr>
          <w:rFonts w:ascii="Times New Roman" w:eastAsia="Calibri" w:hAnsi="Times New Roman" w:cs="Times New Roman"/>
          <w:sz w:val="24"/>
          <w:szCs w:val="24"/>
          <w:lang w:eastAsia="en-US"/>
        </w:rPr>
        <w:t>, bet vertinimo terminas ir galutinės</w:t>
      </w:r>
      <w:r w:rsidR="009F2B7E">
        <w:rPr>
          <w:rFonts w:ascii="Times New Roman" w:eastAsia="Calibri" w:hAnsi="Times New Roman" w:cs="Times New Roman"/>
          <w:sz w:val="24"/>
          <w:szCs w:val="24"/>
          <w:lang w:eastAsia="en-US"/>
        </w:rPr>
        <w:t xml:space="preserve"> vertinimo</w:t>
      </w:r>
      <w:r w:rsidRPr="001C259F">
        <w:rPr>
          <w:rFonts w:ascii="Times New Roman" w:eastAsia="Calibri" w:hAnsi="Times New Roman" w:cs="Times New Roman"/>
          <w:sz w:val="24"/>
          <w:szCs w:val="24"/>
          <w:lang w:eastAsia="en-US"/>
        </w:rPr>
        <w:t xml:space="preserve"> ataskaitos perdavimo–priėmimo terminas negali viršyti</w:t>
      </w:r>
      <w:r w:rsidR="00AF43CC" w:rsidRPr="001C259F">
        <w:rPr>
          <w:rFonts w:ascii="Times New Roman" w:eastAsia="Calibri" w:hAnsi="Times New Roman" w:cs="Times New Roman"/>
          <w:sz w:val="24"/>
          <w:szCs w:val="24"/>
          <w:lang w:eastAsia="en-US"/>
        </w:rPr>
        <w:t xml:space="preserve"> </w:t>
      </w:r>
      <w:r w:rsidRPr="001C259F">
        <w:rPr>
          <w:rFonts w:ascii="Times New Roman" w:eastAsia="Calibri" w:hAnsi="Times New Roman" w:cs="Times New Roman"/>
          <w:sz w:val="24"/>
          <w:szCs w:val="24"/>
          <w:lang w:eastAsia="en-US"/>
        </w:rPr>
        <w:t>sutarties galiojimo trukmės.</w:t>
      </w:r>
    </w:p>
    <w:p w14:paraId="3FEC6680" w14:textId="25D63228" w:rsidR="00F3665C" w:rsidRPr="001C259F" w:rsidRDefault="00FD70EA" w:rsidP="00584021">
      <w:pPr>
        <w:pStyle w:val="Sraopastraipa"/>
        <w:numPr>
          <w:ilvl w:val="0"/>
          <w:numId w:val="22"/>
        </w:numPr>
        <w:tabs>
          <w:tab w:val="left" w:pos="1134"/>
        </w:tabs>
        <w:spacing w:after="0" w:line="264" w:lineRule="auto"/>
        <w:ind w:left="0" w:firstLine="709"/>
        <w:jc w:val="both"/>
        <w:rPr>
          <w:rFonts w:eastAsia="Times New Roman" w:cs="Times New Roman"/>
          <w:szCs w:val="24"/>
        </w:rPr>
      </w:pPr>
      <w:bookmarkStart w:id="12" w:name="_Hlk213072281"/>
      <w:r w:rsidRPr="001C259F">
        <w:rPr>
          <w:rFonts w:eastAsia="Times New Roman" w:cs="Times New Roman"/>
          <w:szCs w:val="24"/>
        </w:rPr>
        <w:t>Galutinės vertinimo ataskaitos orientacinis turinys</w:t>
      </w:r>
      <w:bookmarkEnd w:id="12"/>
      <w:r w:rsidRPr="001C259F">
        <w:rPr>
          <w:rFonts w:eastAsia="Times New Roman" w:cs="Times New Roman"/>
          <w:szCs w:val="24"/>
        </w:rPr>
        <w:t>:</w:t>
      </w:r>
      <w:bookmarkStart w:id="13" w:name="_Hlk213072352"/>
    </w:p>
    <w:bookmarkEnd w:id="13"/>
    <w:p w14:paraId="4A6053B5" w14:textId="77777777" w:rsidR="00FD70EA" w:rsidRPr="001C259F" w:rsidRDefault="00FD70EA"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b/>
          <w:bCs/>
          <w:sz w:val="24"/>
          <w:szCs w:val="24"/>
          <w:lang w:eastAsia="en-US"/>
        </w:rPr>
      </w:pPr>
      <w:r w:rsidRPr="001C259F">
        <w:rPr>
          <w:rFonts w:ascii="Times New Roman" w:eastAsia="Calibri" w:hAnsi="Times New Roman" w:cs="Times New Roman"/>
          <w:sz w:val="24"/>
          <w:szCs w:val="24"/>
          <w:lang w:eastAsia="en-US"/>
        </w:rPr>
        <w:t>įvadas, vertinimo kontekstas;</w:t>
      </w:r>
    </w:p>
    <w:p w14:paraId="6C782C81" w14:textId="77777777" w:rsidR="00FD70EA" w:rsidRPr="001C259F" w:rsidRDefault="00FD70EA"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vertinime taikyta vertinimo metodika (vertinime taikomų metodų aprašymas ir pagrindimas, vertinimo kriterijai, duomenų šaltiniai, informacija apie tai, kaip apskaičiuoti rodikliai ir kt.);</w:t>
      </w:r>
    </w:p>
    <w:p w14:paraId="59504454" w14:textId="4E8D6265" w:rsidR="00FD70EA" w:rsidRPr="001C259F" w:rsidRDefault="00FD70EA"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analizė ir atsakymai į 1</w:t>
      </w:r>
      <w:r w:rsidR="001D0676" w:rsidRPr="001C259F">
        <w:rPr>
          <w:rFonts w:ascii="Times New Roman" w:eastAsia="Calibri" w:hAnsi="Times New Roman" w:cs="Times New Roman"/>
          <w:sz w:val="24"/>
          <w:szCs w:val="24"/>
          <w:lang w:eastAsia="en-US"/>
        </w:rPr>
        <w:t>2</w:t>
      </w:r>
      <w:r w:rsidRPr="001C259F">
        <w:rPr>
          <w:rFonts w:ascii="Times New Roman" w:eastAsia="Calibri" w:hAnsi="Times New Roman" w:cs="Times New Roman"/>
          <w:sz w:val="24"/>
          <w:szCs w:val="24"/>
          <w:lang w:eastAsia="en-US"/>
        </w:rPr>
        <w:t xml:space="preserve"> punkte pateiktus vertinimo klausimus (atskiruose skyriuose pagal kiekvieną uždavinį ir atskiruose poskyriuose pagal kiekvieną vertinimo klausimą);</w:t>
      </w:r>
    </w:p>
    <w:p w14:paraId="775A20E8" w14:textId="77777777" w:rsidR="00FD70EA" w:rsidRPr="001C259F" w:rsidRDefault="00FD70EA"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išvados ir rekomendacijos pagal kiekvieną vertinimo klausimą atskirai;</w:t>
      </w:r>
    </w:p>
    <w:p w14:paraId="57AD4EAE" w14:textId="2288740E" w:rsidR="00FD70EA" w:rsidRPr="001C259F" w:rsidRDefault="00FD70EA"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užpildyt</w:t>
      </w:r>
      <w:r w:rsidR="00474512" w:rsidRPr="001C259F">
        <w:rPr>
          <w:rFonts w:ascii="Times New Roman" w:eastAsia="Calibri" w:hAnsi="Times New Roman" w:cs="Times New Roman"/>
          <w:sz w:val="24"/>
          <w:szCs w:val="24"/>
          <w:lang w:eastAsia="en-US"/>
        </w:rPr>
        <w:t>a</w:t>
      </w:r>
      <w:r w:rsidRPr="001C259F">
        <w:rPr>
          <w:rFonts w:ascii="Times New Roman" w:eastAsia="Calibri" w:hAnsi="Times New Roman" w:cs="Times New Roman"/>
          <w:sz w:val="24"/>
          <w:szCs w:val="24"/>
          <w:lang w:eastAsia="en-US"/>
        </w:rPr>
        <w:t xml:space="preserve"> apskaičiuot</w:t>
      </w:r>
      <w:r w:rsidR="0008235E">
        <w:rPr>
          <w:rFonts w:ascii="Times New Roman" w:eastAsia="Calibri" w:hAnsi="Times New Roman" w:cs="Times New Roman"/>
          <w:sz w:val="24"/>
          <w:szCs w:val="24"/>
          <w:lang w:eastAsia="en-US"/>
        </w:rPr>
        <w:t>o</w:t>
      </w:r>
      <w:r w:rsidRPr="001C259F">
        <w:rPr>
          <w:rFonts w:ascii="Times New Roman" w:eastAsia="Calibri" w:hAnsi="Times New Roman" w:cs="Times New Roman"/>
          <w:sz w:val="24"/>
          <w:szCs w:val="24"/>
          <w:lang w:eastAsia="en-US"/>
        </w:rPr>
        <w:t xml:space="preserve"> poveikio rodikli</w:t>
      </w:r>
      <w:r w:rsidR="0008235E">
        <w:rPr>
          <w:rFonts w:ascii="Times New Roman" w:eastAsia="Calibri" w:hAnsi="Times New Roman" w:cs="Times New Roman"/>
          <w:sz w:val="24"/>
          <w:szCs w:val="24"/>
          <w:lang w:eastAsia="en-US"/>
        </w:rPr>
        <w:t>o</w:t>
      </w:r>
      <w:r w:rsidRPr="001C259F">
        <w:rPr>
          <w:rFonts w:ascii="Times New Roman" w:eastAsia="Calibri" w:hAnsi="Times New Roman" w:cs="Times New Roman"/>
          <w:sz w:val="24"/>
          <w:szCs w:val="24"/>
          <w:lang w:eastAsia="en-US"/>
        </w:rPr>
        <w:t xml:space="preserve"> </w:t>
      </w:r>
      <w:r w:rsidR="0008235E">
        <w:rPr>
          <w:rFonts w:ascii="Times New Roman" w:eastAsia="Calibri" w:hAnsi="Times New Roman" w:cs="Times New Roman"/>
          <w:sz w:val="24"/>
          <w:szCs w:val="24"/>
          <w:lang w:eastAsia="en-US"/>
        </w:rPr>
        <w:t>l</w:t>
      </w:r>
      <w:r w:rsidRPr="001C259F">
        <w:rPr>
          <w:rFonts w:ascii="Times New Roman" w:eastAsia="Calibri" w:hAnsi="Times New Roman" w:cs="Times New Roman"/>
          <w:sz w:val="24"/>
          <w:szCs w:val="24"/>
          <w:lang w:eastAsia="en-US"/>
        </w:rPr>
        <w:t>entelė</w:t>
      </w:r>
      <w:r w:rsidR="00474512" w:rsidRPr="001C259F">
        <w:rPr>
          <w:rFonts w:ascii="Times New Roman" w:eastAsia="Calibri" w:hAnsi="Times New Roman" w:cs="Times New Roman"/>
          <w:sz w:val="24"/>
          <w:szCs w:val="24"/>
          <w:lang w:eastAsia="en-US"/>
        </w:rPr>
        <w:t xml:space="preserve"> </w:t>
      </w:r>
      <w:r w:rsidRPr="001C259F">
        <w:rPr>
          <w:rFonts w:ascii="Times New Roman" w:eastAsia="Calibri" w:hAnsi="Times New Roman" w:cs="Times New Roman"/>
          <w:sz w:val="24"/>
          <w:szCs w:val="24"/>
          <w:lang w:eastAsia="en-US"/>
        </w:rPr>
        <w:t>(</w:t>
      </w:r>
      <w:r w:rsidR="00C11A46" w:rsidRPr="001C259F">
        <w:rPr>
          <w:rFonts w:ascii="Times New Roman" w:eastAsia="Calibri" w:hAnsi="Times New Roman" w:cs="Times New Roman"/>
          <w:sz w:val="24"/>
          <w:szCs w:val="24"/>
          <w:lang w:eastAsia="en-US"/>
        </w:rPr>
        <w:t xml:space="preserve">pavyzdinė </w:t>
      </w:r>
      <w:r w:rsidRPr="001C259F">
        <w:rPr>
          <w:rFonts w:ascii="Times New Roman" w:eastAsia="Calibri" w:hAnsi="Times New Roman" w:cs="Times New Roman"/>
          <w:sz w:val="24"/>
          <w:szCs w:val="24"/>
          <w:lang w:eastAsia="en-US"/>
        </w:rPr>
        <w:t>lentel</w:t>
      </w:r>
      <w:r w:rsidR="00474512" w:rsidRPr="001C259F">
        <w:rPr>
          <w:rFonts w:ascii="Times New Roman" w:eastAsia="Calibri" w:hAnsi="Times New Roman" w:cs="Times New Roman"/>
          <w:sz w:val="24"/>
          <w:szCs w:val="24"/>
          <w:lang w:eastAsia="en-US"/>
        </w:rPr>
        <w:t>ės</w:t>
      </w:r>
      <w:r w:rsidRPr="001C259F">
        <w:rPr>
          <w:rFonts w:ascii="Times New Roman" w:eastAsia="Calibri" w:hAnsi="Times New Roman" w:cs="Times New Roman"/>
          <w:sz w:val="24"/>
          <w:szCs w:val="24"/>
          <w:lang w:eastAsia="en-US"/>
        </w:rPr>
        <w:t xml:space="preserve"> form</w:t>
      </w:r>
      <w:r w:rsidR="00474512" w:rsidRPr="001C259F">
        <w:rPr>
          <w:rFonts w:ascii="Times New Roman" w:eastAsia="Calibri" w:hAnsi="Times New Roman" w:cs="Times New Roman"/>
          <w:sz w:val="24"/>
          <w:szCs w:val="24"/>
          <w:lang w:eastAsia="en-US"/>
        </w:rPr>
        <w:t xml:space="preserve">a </w:t>
      </w:r>
      <w:r w:rsidRPr="001C259F">
        <w:rPr>
          <w:rFonts w:ascii="Times New Roman" w:eastAsia="Calibri" w:hAnsi="Times New Roman" w:cs="Times New Roman"/>
          <w:sz w:val="24"/>
          <w:szCs w:val="24"/>
          <w:lang w:eastAsia="en-US"/>
        </w:rPr>
        <w:t>pateikt</w:t>
      </w:r>
      <w:r w:rsidR="00474512" w:rsidRPr="001C259F">
        <w:rPr>
          <w:rFonts w:ascii="Times New Roman" w:eastAsia="Calibri" w:hAnsi="Times New Roman" w:cs="Times New Roman"/>
          <w:sz w:val="24"/>
          <w:szCs w:val="24"/>
          <w:lang w:eastAsia="en-US"/>
        </w:rPr>
        <w:t>a</w:t>
      </w:r>
      <w:r w:rsidRPr="001C259F">
        <w:rPr>
          <w:rFonts w:ascii="Times New Roman" w:eastAsia="Calibri" w:hAnsi="Times New Roman" w:cs="Times New Roman"/>
          <w:sz w:val="24"/>
          <w:szCs w:val="24"/>
          <w:lang w:eastAsia="en-US"/>
        </w:rPr>
        <w:t xml:space="preserve"> techninės specifikacijos priede);</w:t>
      </w:r>
    </w:p>
    <w:p w14:paraId="2EB0405B" w14:textId="77777777" w:rsidR="00FD70EA" w:rsidRPr="001C259F" w:rsidRDefault="00FD70EA"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literatūra ir šaltiniai;</w:t>
      </w:r>
    </w:p>
    <w:p w14:paraId="3AA1A00D" w14:textId="77777777" w:rsidR="00FD70EA" w:rsidRPr="001C259F" w:rsidRDefault="00FD70EA"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santrauka lietuvių ir anglų k.; </w:t>
      </w:r>
    </w:p>
    <w:p w14:paraId="6585E704" w14:textId="77777777" w:rsidR="00FD70EA" w:rsidRPr="001C259F" w:rsidRDefault="00FD70EA" w:rsidP="00584021">
      <w:pPr>
        <w:numPr>
          <w:ilvl w:val="1"/>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priedai (jeigu bus). </w:t>
      </w:r>
    </w:p>
    <w:p w14:paraId="5CFC6B8E" w14:textId="77777777" w:rsidR="00FD70EA" w:rsidRPr="001C259F" w:rsidRDefault="00FD70EA" w:rsidP="00FD70EA">
      <w:pPr>
        <w:spacing w:after="200" w:line="240" w:lineRule="auto"/>
        <w:contextualSpacing/>
        <w:jc w:val="both"/>
        <w:rPr>
          <w:rFonts w:ascii="Times New Roman" w:eastAsia="Calibri" w:hAnsi="Times New Roman" w:cs="Times New Roman"/>
          <w:sz w:val="24"/>
          <w:szCs w:val="24"/>
          <w:lang w:eastAsia="en-US"/>
        </w:rPr>
      </w:pPr>
    </w:p>
    <w:p w14:paraId="5AB6FE07" w14:textId="77777777" w:rsidR="00FD70EA" w:rsidRPr="001C259F" w:rsidRDefault="00FD70EA" w:rsidP="00FD70EA">
      <w:pPr>
        <w:spacing w:after="240" w:line="240" w:lineRule="auto"/>
        <w:jc w:val="center"/>
        <w:rPr>
          <w:rFonts w:ascii="Times New Roman" w:eastAsia="Times New Roman" w:hAnsi="Times New Roman" w:cs="Times New Roman"/>
          <w:b/>
          <w:sz w:val="24"/>
          <w:szCs w:val="24"/>
          <w:lang w:eastAsia="en-US"/>
        </w:rPr>
      </w:pPr>
      <w:r w:rsidRPr="001C259F">
        <w:rPr>
          <w:rFonts w:ascii="Times New Roman" w:eastAsia="Calibri" w:hAnsi="Times New Roman" w:cs="Times New Roman"/>
          <w:b/>
          <w:bCs/>
          <w:sz w:val="24"/>
          <w:szCs w:val="24"/>
          <w:lang w:eastAsia="en-US"/>
        </w:rPr>
        <w:t xml:space="preserve">V. </w:t>
      </w:r>
      <w:r w:rsidRPr="001C259F">
        <w:rPr>
          <w:rFonts w:ascii="Times New Roman" w:eastAsia="Times New Roman" w:hAnsi="Times New Roman" w:cs="Times New Roman"/>
          <w:b/>
          <w:bCs/>
          <w:sz w:val="24"/>
          <w:szCs w:val="24"/>
          <w:lang w:eastAsia="en-US"/>
        </w:rPr>
        <w:t>VERTINIMO</w:t>
      </w:r>
      <w:r w:rsidRPr="001C259F">
        <w:rPr>
          <w:rFonts w:ascii="Times New Roman" w:eastAsia="Times New Roman" w:hAnsi="Times New Roman" w:cs="Times New Roman"/>
          <w:b/>
          <w:sz w:val="24"/>
          <w:szCs w:val="24"/>
          <w:lang w:eastAsia="en-US"/>
        </w:rPr>
        <w:t xml:space="preserve"> METODIKA</w:t>
      </w:r>
    </w:p>
    <w:p w14:paraId="545A1EF4" w14:textId="1006236B" w:rsidR="00FD70EA" w:rsidRPr="001C259F" w:rsidRDefault="00FD70EA">
      <w:pPr>
        <w:pStyle w:val="Sraopastraipa"/>
        <w:numPr>
          <w:ilvl w:val="0"/>
          <w:numId w:val="22"/>
        </w:numPr>
        <w:tabs>
          <w:tab w:val="left" w:pos="-2268"/>
          <w:tab w:val="left" w:pos="1134"/>
        </w:tabs>
        <w:overflowPunct w:val="0"/>
        <w:autoSpaceDE w:val="0"/>
        <w:autoSpaceDN w:val="0"/>
        <w:adjustRightInd w:val="0"/>
        <w:spacing w:after="0" w:line="264" w:lineRule="auto"/>
        <w:ind w:left="0" w:firstLine="709"/>
        <w:jc w:val="both"/>
        <w:textAlignment w:val="baseline"/>
        <w:rPr>
          <w:rFonts w:eastAsia="Calibri" w:cs="Times New Roman"/>
          <w:szCs w:val="20"/>
        </w:rPr>
      </w:pPr>
      <w:r w:rsidRPr="001C259F">
        <w:rPr>
          <w:rFonts w:eastAsia="Calibri" w:cs="Times New Roman"/>
          <w:szCs w:val="24"/>
        </w:rPr>
        <w:t xml:space="preserve">Atliekant </w:t>
      </w:r>
      <w:r w:rsidR="001120C9">
        <w:rPr>
          <w:rFonts w:eastAsia="Calibri" w:cs="Times New Roman"/>
          <w:szCs w:val="24"/>
        </w:rPr>
        <w:t>V</w:t>
      </w:r>
      <w:r w:rsidR="001120C9" w:rsidRPr="001C259F">
        <w:rPr>
          <w:rFonts w:eastAsia="Calibri" w:cs="Times New Roman"/>
          <w:szCs w:val="24"/>
        </w:rPr>
        <w:t xml:space="preserve">ertinimą </w:t>
      </w:r>
      <w:r w:rsidRPr="001C259F">
        <w:rPr>
          <w:rFonts w:eastAsia="Calibri" w:cs="Times New Roman"/>
          <w:szCs w:val="24"/>
        </w:rPr>
        <w:t xml:space="preserve">turi būti vadovaujamasi </w:t>
      </w:r>
      <w:r w:rsidR="00A17B85" w:rsidRPr="001C259F">
        <w:rPr>
          <w:rFonts w:eastAsia="Calibri" w:cs="Times New Roman"/>
          <w:szCs w:val="24"/>
        </w:rPr>
        <w:t>BŽŪP strateginių planų</w:t>
      </w:r>
      <w:r w:rsidRPr="001C259F">
        <w:rPr>
          <w:rFonts w:eastAsia="Calibri" w:cs="Times New Roman"/>
          <w:szCs w:val="24"/>
        </w:rPr>
        <w:t xml:space="preserve"> </w:t>
      </w:r>
      <w:r w:rsidR="00AA1894" w:rsidRPr="001C259F">
        <w:rPr>
          <w:rFonts w:eastAsia="Calibri" w:cs="Times New Roman"/>
          <w:szCs w:val="24"/>
        </w:rPr>
        <w:t>Veiklos rezultatų stebėsenos ir vertinimo sistem</w:t>
      </w:r>
      <w:r w:rsidR="00CB6EE2" w:rsidRPr="001C259F">
        <w:rPr>
          <w:rFonts w:eastAsia="Calibri" w:cs="Times New Roman"/>
          <w:szCs w:val="24"/>
        </w:rPr>
        <w:t>a</w:t>
      </w:r>
      <w:r w:rsidR="001E7F65" w:rsidRPr="001C259F">
        <w:rPr>
          <w:rFonts w:eastAsia="Calibri" w:cs="Times New Roman"/>
          <w:szCs w:val="24"/>
        </w:rPr>
        <w:t xml:space="preserve"> (RSVS, angl. </w:t>
      </w:r>
      <w:r w:rsidR="001E7F65" w:rsidRPr="00E07659">
        <w:rPr>
          <w:rFonts w:eastAsia="Calibri" w:cs="Times New Roman"/>
          <w:i/>
          <w:iCs/>
          <w:szCs w:val="24"/>
        </w:rPr>
        <w:t>PMEF</w:t>
      </w:r>
      <w:r w:rsidR="001E7F65" w:rsidRPr="001C259F">
        <w:rPr>
          <w:rFonts w:eastAsia="Calibri" w:cs="Times New Roman"/>
          <w:szCs w:val="24"/>
        </w:rPr>
        <w:t>)</w:t>
      </w:r>
      <w:r w:rsidRPr="001C259F">
        <w:rPr>
          <w:rFonts w:eastAsia="Calibri" w:cs="Times New Roman"/>
          <w:szCs w:val="24"/>
        </w:rPr>
        <w:t>.</w:t>
      </w:r>
      <w:r w:rsidR="008C578F" w:rsidRPr="001C259F">
        <w:rPr>
          <w:rFonts w:eastAsia="Calibri" w:cs="Times New Roman"/>
          <w:szCs w:val="24"/>
        </w:rPr>
        <w:t xml:space="preserve"> </w:t>
      </w:r>
      <w:r w:rsidR="00A46BC6">
        <w:rPr>
          <w:rFonts w:eastAsia="Calibri" w:cs="Times New Roman"/>
          <w:szCs w:val="24"/>
        </w:rPr>
        <w:t>P</w:t>
      </w:r>
      <w:r w:rsidRPr="001C259F">
        <w:rPr>
          <w:rFonts w:eastAsia="Calibri" w:cs="Times New Roman"/>
          <w:szCs w:val="20"/>
        </w:rPr>
        <w:t>aslaug</w:t>
      </w:r>
      <w:r w:rsidR="00DE2544">
        <w:rPr>
          <w:rFonts w:eastAsia="Calibri" w:cs="Times New Roman"/>
          <w:szCs w:val="20"/>
        </w:rPr>
        <w:t>ų</w:t>
      </w:r>
      <w:r w:rsidRPr="001C259F">
        <w:rPr>
          <w:rFonts w:eastAsia="Calibri" w:cs="Times New Roman"/>
          <w:szCs w:val="20"/>
        </w:rPr>
        <w:t xml:space="preserve"> teikėjas turi remtis aktualiais konteksto, produkto, rezultato</w:t>
      </w:r>
      <w:r w:rsidR="00F23CBE" w:rsidRPr="001C259F">
        <w:rPr>
          <w:rFonts w:eastAsia="Calibri" w:cs="Times New Roman"/>
          <w:szCs w:val="20"/>
        </w:rPr>
        <w:t xml:space="preserve">, </w:t>
      </w:r>
      <w:r w:rsidRPr="001C259F">
        <w:rPr>
          <w:rFonts w:eastAsia="Calibri" w:cs="Times New Roman"/>
          <w:szCs w:val="20"/>
        </w:rPr>
        <w:t>poveikio</w:t>
      </w:r>
      <w:r w:rsidR="00F23CBE" w:rsidRPr="001C259F">
        <w:rPr>
          <w:rFonts w:eastAsia="Calibri" w:cs="Times New Roman"/>
          <w:szCs w:val="20"/>
        </w:rPr>
        <w:t xml:space="preserve"> rodikliais</w:t>
      </w:r>
      <w:r w:rsidRPr="001C259F">
        <w:rPr>
          <w:rFonts w:eastAsia="Calibri" w:cs="Times New Roman"/>
          <w:szCs w:val="20"/>
        </w:rPr>
        <w:t xml:space="preserve"> </w:t>
      </w:r>
      <w:r w:rsidR="00FC670D" w:rsidRPr="001C259F">
        <w:rPr>
          <w:rFonts w:eastAsia="Calibri" w:cs="Times New Roman"/>
          <w:szCs w:val="20"/>
        </w:rPr>
        <w:t xml:space="preserve">ir </w:t>
      </w:r>
      <w:r w:rsidRPr="001C259F">
        <w:rPr>
          <w:rFonts w:eastAsia="Calibri" w:cs="Times New Roman"/>
          <w:szCs w:val="20"/>
        </w:rPr>
        <w:t>papildomais vertintojų parinktais duomenimis</w:t>
      </w:r>
      <w:r w:rsidR="0065129B">
        <w:rPr>
          <w:rFonts w:eastAsia="Calibri" w:cs="Times New Roman"/>
          <w:szCs w:val="20"/>
        </w:rPr>
        <w:t xml:space="preserve">, </w:t>
      </w:r>
      <w:r w:rsidRPr="001C259F">
        <w:rPr>
          <w:rFonts w:eastAsia="Calibri" w:cs="Times New Roman"/>
          <w:szCs w:val="20"/>
        </w:rPr>
        <w:t>rodikliais</w:t>
      </w:r>
      <w:r w:rsidR="0065129B">
        <w:rPr>
          <w:rFonts w:eastAsia="Calibri" w:cs="Times New Roman"/>
          <w:szCs w:val="20"/>
        </w:rPr>
        <w:t xml:space="preserve"> bei informacija</w:t>
      </w:r>
      <w:r w:rsidRPr="001C259F">
        <w:rPr>
          <w:rFonts w:eastAsia="Calibri" w:cs="Times New Roman"/>
          <w:szCs w:val="20"/>
        </w:rPr>
        <w:t>.</w:t>
      </w:r>
    </w:p>
    <w:p w14:paraId="20625F3E" w14:textId="2208AD51" w:rsidR="00FD70EA" w:rsidRPr="001C259F" w:rsidRDefault="00FD70EA" w:rsidP="00584021">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Times New Roman" w:hAnsi="Times New Roman" w:cs="Times New Roman"/>
          <w:sz w:val="24"/>
          <w:szCs w:val="24"/>
          <w:lang w:eastAsia="en-US"/>
        </w:rPr>
      </w:pPr>
      <w:r w:rsidRPr="001C259F">
        <w:rPr>
          <w:rFonts w:ascii="Times New Roman" w:eastAsia="Times New Roman" w:hAnsi="Times New Roman" w:cs="Times New Roman"/>
          <w:sz w:val="24"/>
          <w:szCs w:val="24"/>
          <w:lang w:eastAsia="en-US"/>
        </w:rPr>
        <w:lastRenderedPageBreak/>
        <w:t>Vertinim</w:t>
      </w:r>
      <w:r w:rsidR="00C3546F" w:rsidRPr="001C259F">
        <w:rPr>
          <w:rFonts w:ascii="Times New Roman" w:eastAsia="Times New Roman" w:hAnsi="Times New Roman" w:cs="Times New Roman"/>
          <w:sz w:val="24"/>
          <w:szCs w:val="24"/>
          <w:lang w:eastAsia="en-US"/>
        </w:rPr>
        <w:t xml:space="preserve">as atliekamas </w:t>
      </w:r>
      <w:r w:rsidR="002D7205" w:rsidRPr="001C259F">
        <w:rPr>
          <w:rFonts w:ascii="Times New Roman" w:eastAsia="Times New Roman" w:hAnsi="Times New Roman" w:cs="Times New Roman"/>
          <w:sz w:val="24"/>
          <w:szCs w:val="24"/>
          <w:lang w:eastAsia="en-US"/>
        </w:rPr>
        <w:t xml:space="preserve">pasirenkant vieną iš pagrindinių </w:t>
      </w:r>
      <w:r w:rsidR="000449BF" w:rsidRPr="001C259F">
        <w:rPr>
          <w:rFonts w:ascii="Times New Roman" w:eastAsia="Times New Roman" w:hAnsi="Times New Roman" w:cs="Times New Roman"/>
          <w:sz w:val="24"/>
          <w:szCs w:val="24"/>
          <w:lang w:eastAsia="en-US"/>
        </w:rPr>
        <w:t xml:space="preserve">poveikio vertinimo </w:t>
      </w:r>
      <w:r w:rsidR="001C5319" w:rsidRPr="001C259F">
        <w:rPr>
          <w:rFonts w:ascii="Times New Roman" w:eastAsia="Times New Roman" w:hAnsi="Times New Roman" w:cs="Times New Roman"/>
          <w:sz w:val="24"/>
          <w:szCs w:val="24"/>
          <w:lang w:eastAsia="en-US"/>
        </w:rPr>
        <w:t xml:space="preserve">būdų </w:t>
      </w:r>
      <w:r w:rsidR="003C0D6F" w:rsidRPr="001C259F">
        <w:rPr>
          <w:rFonts w:ascii="Times New Roman" w:eastAsia="Times New Roman" w:hAnsi="Times New Roman" w:cs="Times New Roman"/>
          <w:sz w:val="24"/>
          <w:szCs w:val="24"/>
          <w:lang w:eastAsia="en-US"/>
        </w:rPr>
        <w:t>(teorija grįstas vertinimas</w:t>
      </w:r>
      <w:r w:rsidR="00B66091" w:rsidRPr="001C259F">
        <w:rPr>
          <w:rFonts w:ascii="Times New Roman" w:eastAsia="Times New Roman" w:hAnsi="Times New Roman" w:cs="Times New Roman"/>
          <w:sz w:val="24"/>
          <w:szCs w:val="24"/>
          <w:lang w:eastAsia="en-US"/>
        </w:rPr>
        <w:t>, kontrafaktin</w:t>
      </w:r>
      <w:r w:rsidR="00B55D7F" w:rsidRPr="001C259F">
        <w:rPr>
          <w:rFonts w:ascii="Times New Roman" w:eastAsia="Times New Roman" w:hAnsi="Times New Roman" w:cs="Times New Roman"/>
          <w:sz w:val="24"/>
          <w:szCs w:val="24"/>
          <w:lang w:eastAsia="en-US"/>
        </w:rPr>
        <w:t>i</w:t>
      </w:r>
      <w:r w:rsidR="00B66091" w:rsidRPr="001C259F">
        <w:rPr>
          <w:rFonts w:ascii="Times New Roman" w:eastAsia="Times New Roman" w:hAnsi="Times New Roman" w:cs="Times New Roman"/>
          <w:sz w:val="24"/>
          <w:szCs w:val="24"/>
          <w:lang w:eastAsia="en-US"/>
        </w:rPr>
        <w:t>s poveikio vertinimas)</w:t>
      </w:r>
      <w:r w:rsidR="000449BF" w:rsidRPr="001C259F">
        <w:rPr>
          <w:rFonts w:ascii="Times New Roman" w:eastAsia="Times New Roman" w:hAnsi="Times New Roman" w:cs="Times New Roman"/>
          <w:sz w:val="24"/>
          <w:szCs w:val="24"/>
          <w:lang w:eastAsia="en-US"/>
        </w:rPr>
        <w:t xml:space="preserve"> arba juos derinant (</w:t>
      </w:r>
      <w:r w:rsidR="00B66091" w:rsidRPr="001C259F">
        <w:rPr>
          <w:rFonts w:ascii="Times New Roman" w:eastAsia="Times New Roman" w:hAnsi="Times New Roman" w:cs="Times New Roman"/>
          <w:sz w:val="24"/>
          <w:szCs w:val="24"/>
          <w:lang w:eastAsia="en-US"/>
        </w:rPr>
        <w:t>mišrus poveikio vertinimas)</w:t>
      </w:r>
      <w:r w:rsidR="007A21A7" w:rsidRPr="001C259F">
        <w:rPr>
          <w:rFonts w:ascii="Times New Roman" w:eastAsia="Times New Roman" w:hAnsi="Times New Roman" w:cs="Times New Roman"/>
          <w:sz w:val="24"/>
          <w:szCs w:val="24"/>
          <w:lang w:eastAsia="en-US"/>
        </w:rPr>
        <w:t>.</w:t>
      </w:r>
      <w:r w:rsidR="000D1CB5" w:rsidRPr="001C259F">
        <w:rPr>
          <w:rFonts w:ascii="Times New Roman" w:eastAsia="Times New Roman" w:hAnsi="Times New Roman" w:cs="Times New Roman"/>
          <w:sz w:val="24"/>
          <w:szCs w:val="24"/>
          <w:lang w:eastAsia="en-US"/>
        </w:rPr>
        <w:t xml:space="preserve"> Vertinimo </w:t>
      </w:r>
      <w:r w:rsidR="001C5319" w:rsidRPr="001C259F">
        <w:rPr>
          <w:rFonts w:ascii="Times New Roman" w:eastAsia="Times New Roman" w:hAnsi="Times New Roman" w:cs="Times New Roman"/>
          <w:sz w:val="24"/>
          <w:szCs w:val="24"/>
          <w:lang w:eastAsia="en-US"/>
        </w:rPr>
        <w:t>būdas</w:t>
      </w:r>
      <w:r w:rsidR="00C3546F" w:rsidRPr="001C259F">
        <w:rPr>
          <w:rFonts w:ascii="Times New Roman" w:eastAsia="Times New Roman" w:hAnsi="Times New Roman" w:cs="Times New Roman"/>
          <w:sz w:val="24"/>
          <w:szCs w:val="24"/>
          <w:lang w:eastAsia="en-US"/>
        </w:rPr>
        <w:t xml:space="preserve"> pasirenkamas</w:t>
      </w:r>
      <w:r w:rsidR="002D3C5C" w:rsidRPr="001C259F">
        <w:rPr>
          <w:rFonts w:ascii="Times New Roman" w:eastAsia="Times New Roman" w:hAnsi="Times New Roman" w:cs="Times New Roman"/>
          <w:sz w:val="24"/>
          <w:szCs w:val="24"/>
          <w:lang w:eastAsia="en-US"/>
        </w:rPr>
        <w:t xml:space="preserve"> atsižvelgiant į </w:t>
      </w:r>
      <w:r w:rsidR="00731DC4" w:rsidRPr="001C259F">
        <w:rPr>
          <w:rFonts w:ascii="Times New Roman" w:eastAsia="Times New Roman" w:hAnsi="Times New Roman" w:cs="Times New Roman"/>
          <w:sz w:val="24"/>
          <w:szCs w:val="24"/>
          <w:lang w:eastAsia="en-US"/>
        </w:rPr>
        <w:t>intervencijų</w:t>
      </w:r>
      <w:r w:rsidR="002D3C5C" w:rsidRPr="001C259F">
        <w:rPr>
          <w:rFonts w:ascii="Times New Roman" w:eastAsia="Times New Roman" w:hAnsi="Times New Roman" w:cs="Times New Roman"/>
          <w:sz w:val="24"/>
          <w:szCs w:val="24"/>
          <w:lang w:eastAsia="en-US"/>
        </w:rPr>
        <w:t xml:space="preserve"> specifiką.</w:t>
      </w:r>
      <w:r w:rsidRPr="001C259F">
        <w:rPr>
          <w:rFonts w:ascii="Times New Roman" w:eastAsia="Times New Roman" w:hAnsi="Times New Roman" w:cs="Times New Roman"/>
          <w:sz w:val="24"/>
          <w:szCs w:val="24"/>
          <w:lang w:eastAsia="en-US"/>
        </w:rPr>
        <w:t xml:space="preserve"> Atliekant vertinimą turės būti naudojami kiekybiniai ir kokybiniai metodai, paslaugų teikėjo atrinkti ir numatyti rengiant įvadinę ataskaitą, pvz., intervencijų logikos analizė, priežasčių ir pasekmių analizė, antrinių informacijos šaltinių analizė, tikslinių grupių analizė, interviu, </w:t>
      </w:r>
      <w:r w:rsidR="00182151">
        <w:rPr>
          <w:rFonts w:ascii="Times New Roman" w:eastAsia="Times New Roman" w:hAnsi="Times New Roman" w:cs="Times New Roman"/>
          <w:sz w:val="24"/>
          <w:szCs w:val="24"/>
          <w:lang w:eastAsia="en-US"/>
        </w:rPr>
        <w:t xml:space="preserve">paramos gavėjų </w:t>
      </w:r>
      <w:r w:rsidRPr="001C259F">
        <w:rPr>
          <w:rFonts w:ascii="Times New Roman" w:eastAsia="Times New Roman" w:hAnsi="Times New Roman" w:cs="Times New Roman"/>
          <w:sz w:val="24"/>
          <w:szCs w:val="24"/>
          <w:lang w:eastAsia="en-US"/>
        </w:rPr>
        <w:t xml:space="preserve">apklausos, </w:t>
      </w:r>
      <w:r w:rsidR="002E57C8">
        <w:rPr>
          <w:rFonts w:ascii="Times New Roman" w:eastAsia="Times New Roman" w:hAnsi="Times New Roman" w:cs="Times New Roman"/>
          <w:sz w:val="24"/>
          <w:szCs w:val="24"/>
          <w:lang w:eastAsia="en-US"/>
        </w:rPr>
        <w:t xml:space="preserve">gerosios praktikos </w:t>
      </w:r>
      <w:r w:rsidR="00F17270">
        <w:rPr>
          <w:rFonts w:ascii="Times New Roman" w:eastAsia="Times New Roman" w:hAnsi="Times New Roman" w:cs="Times New Roman"/>
          <w:sz w:val="24"/>
          <w:szCs w:val="24"/>
          <w:lang w:eastAsia="en-US"/>
        </w:rPr>
        <w:t xml:space="preserve">ir nesėkmės </w:t>
      </w:r>
      <w:r w:rsidRPr="001C259F">
        <w:rPr>
          <w:rFonts w:ascii="Times New Roman" w:eastAsia="Times New Roman" w:hAnsi="Times New Roman" w:cs="Times New Roman"/>
          <w:sz w:val="24"/>
          <w:szCs w:val="24"/>
          <w:lang w:eastAsia="en-US"/>
        </w:rPr>
        <w:t>atvejo studijo</w:t>
      </w:r>
      <w:r w:rsidR="00182151">
        <w:rPr>
          <w:rFonts w:ascii="Times New Roman" w:eastAsia="Times New Roman" w:hAnsi="Times New Roman" w:cs="Times New Roman"/>
          <w:sz w:val="24"/>
          <w:szCs w:val="24"/>
          <w:lang w:eastAsia="en-US"/>
        </w:rPr>
        <w:t>s</w:t>
      </w:r>
      <w:r w:rsidRPr="001C259F">
        <w:rPr>
          <w:rFonts w:ascii="Times New Roman" w:eastAsia="Times New Roman" w:hAnsi="Times New Roman" w:cs="Times New Roman"/>
          <w:sz w:val="24"/>
          <w:szCs w:val="24"/>
          <w:lang w:eastAsia="en-US"/>
        </w:rPr>
        <w:t xml:space="preserve"> ir kiti metodai. </w:t>
      </w:r>
    </w:p>
    <w:p w14:paraId="78EC96E0" w14:textId="345107EA" w:rsidR="00FD70EA" w:rsidRPr="001C259F" w:rsidRDefault="00FD70EA" w:rsidP="166C50AD">
      <w:pPr>
        <w:numPr>
          <w:ilvl w:val="0"/>
          <w:numId w:val="22"/>
        </w:numPr>
        <w:tabs>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Times New Roman" w:hAnsi="Times New Roman" w:cs="Times New Roman"/>
          <w:sz w:val="24"/>
          <w:szCs w:val="24"/>
          <w:lang w:eastAsia="en-US"/>
        </w:rPr>
      </w:pPr>
      <w:r w:rsidRPr="166C50AD">
        <w:rPr>
          <w:rFonts w:ascii="Times New Roman" w:eastAsia="Times New Roman" w:hAnsi="Times New Roman" w:cs="Times New Roman"/>
          <w:sz w:val="24"/>
          <w:szCs w:val="24"/>
          <w:lang w:eastAsia="en-US"/>
        </w:rPr>
        <w:t xml:space="preserve">Paslaugų teikėjas, rengdamas šio </w:t>
      </w:r>
      <w:r w:rsidR="2E7EE720" w:rsidRPr="166C50AD">
        <w:rPr>
          <w:rFonts w:ascii="Times New Roman" w:eastAsia="Times New Roman" w:hAnsi="Times New Roman" w:cs="Times New Roman"/>
          <w:sz w:val="24"/>
          <w:szCs w:val="24"/>
          <w:lang w:eastAsia="en-US"/>
        </w:rPr>
        <w:t>V</w:t>
      </w:r>
      <w:r w:rsidRPr="166C50AD">
        <w:rPr>
          <w:rFonts w:ascii="Times New Roman" w:eastAsia="Times New Roman" w:hAnsi="Times New Roman" w:cs="Times New Roman"/>
          <w:sz w:val="24"/>
          <w:szCs w:val="24"/>
          <w:lang w:eastAsia="en-US"/>
        </w:rPr>
        <w:t>ertinimo metodiką, turės atsižvelgti (vadovautis) į viešai skelbiamas rekomendacijas ES metodiniuose dokumentuose (metodiniai dokumentai ir gairės, rodiklių aprašymai, įskaitant jų apskaičiavimo metodikas, ir kita aktuali informacija</w:t>
      </w:r>
      <w:r w:rsidR="00385EA5">
        <w:rPr>
          <w:rFonts w:ascii="Times New Roman" w:eastAsia="Times New Roman" w:hAnsi="Times New Roman" w:cs="Times New Roman"/>
          <w:sz w:val="24"/>
          <w:szCs w:val="24"/>
          <w:lang w:eastAsia="en-US"/>
        </w:rPr>
        <w:t>,</w:t>
      </w:r>
      <w:r w:rsidRPr="166C50AD">
        <w:rPr>
          <w:rFonts w:ascii="Times New Roman" w:eastAsia="Times New Roman" w:hAnsi="Times New Roman" w:cs="Times New Roman"/>
          <w:sz w:val="24"/>
          <w:szCs w:val="24"/>
          <w:lang w:eastAsia="en-US"/>
        </w:rPr>
        <w:t xml:space="preserve"> nurodyta techninės specifikacijos VII skyriuje „</w:t>
      </w:r>
      <w:r w:rsidRPr="166C50AD">
        <w:rPr>
          <w:rFonts w:ascii="Times New Roman" w:eastAsia="Calibri" w:hAnsi="Times New Roman" w:cs="Times New Roman"/>
          <w:sz w:val="24"/>
          <w:szCs w:val="24"/>
          <w:lang w:eastAsia="en-US"/>
        </w:rPr>
        <w:t>Kiti susiję teisės aktai, metodiniai dokumentai, šaltiniai</w:t>
      </w:r>
      <w:r w:rsidRPr="166C50AD">
        <w:rPr>
          <w:rFonts w:ascii="Times New Roman" w:eastAsia="Times New Roman" w:hAnsi="Times New Roman" w:cs="Times New Roman"/>
          <w:sz w:val="24"/>
          <w:szCs w:val="24"/>
          <w:lang w:eastAsia="en-US"/>
        </w:rPr>
        <w:t>“), ir remtis jomis atliekant vertinimą.</w:t>
      </w:r>
    </w:p>
    <w:p w14:paraId="276508E9" w14:textId="5296170D" w:rsidR="00FD70EA" w:rsidRPr="001C259F" w:rsidRDefault="00E407AC" w:rsidP="00584021">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Times New Roman" w:hAnsi="Times New Roman" w:cs="Times New Roman"/>
          <w:sz w:val="24"/>
          <w:szCs w:val="24"/>
          <w:lang w:eastAsia="en-US"/>
        </w:rPr>
      </w:pPr>
      <w:r w:rsidRPr="001C259F">
        <w:rPr>
          <w:rFonts w:ascii="Times New Roman" w:eastAsia="Times New Roman" w:hAnsi="Times New Roman" w:cs="Times New Roman"/>
          <w:sz w:val="24"/>
          <w:szCs w:val="24"/>
          <w:lang w:eastAsia="en-US"/>
        </w:rPr>
        <w:t>A</w:t>
      </w:r>
      <w:r w:rsidR="00FD70EA" w:rsidRPr="001C259F">
        <w:rPr>
          <w:rFonts w:ascii="Times New Roman" w:eastAsia="Times New Roman" w:hAnsi="Times New Roman" w:cs="Times New Roman"/>
          <w:sz w:val="24"/>
          <w:szCs w:val="24"/>
          <w:lang w:eastAsia="en-US"/>
        </w:rPr>
        <w:t>tsakyma</w:t>
      </w:r>
      <w:r w:rsidR="00000EB3" w:rsidRPr="001C259F">
        <w:rPr>
          <w:rFonts w:ascii="Times New Roman" w:eastAsia="Times New Roman" w:hAnsi="Times New Roman" w:cs="Times New Roman"/>
          <w:sz w:val="24"/>
          <w:szCs w:val="24"/>
          <w:lang w:eastAsia="en-US"/>
        </w:rPr>
        <w:t>i</w:t>
      </w:r>
      <w:r w:rsidR="00FD70EA" w:rsidRPr="001C259F">
        <w:rPr>
          <w:rFonts w:ascii="Times New Roman" w:eastAsia="Times New Roman" w:hAnsi="Times New Roman" w:cs="Times New Roman"/>
          <w:sz w:val="24"/>
          <w:szCs w:val="24"/>
          <w:lang w:eastAsia="en-US"/>
        </w:rPr>
        <w:t xml:space="preserve"> į vertinimo klausim</w:t>
      </w:r>
      <w:r w:rsidR="00000EB3" w:rsidRPr="001C259F">
        <w:rPr>
          <w:rFonts w:ascii="Times New Roman" w:eastAsia="Times New Roman" w:hAnsi="Times New Roman" w:cs="Times New Roman"/>
          <w:sz w:val="24"/>
          <w:szCs w:val="24"/>
          <w:lang w:eastAsia="en-US"/>
        </w:rPr>
        <w:t>us</w:t>
      </w:r>
      <w:r w:rsidR="0037483A" w:rsidRPr="001C259F">
        <w:rPr>
          <w:rFonts w:ascii="Times New Roman" w:eastAsia="Times New Roman" w:hAnsi="Times New Roman" w:cs="Times New Roman"/>
          <w:sz w:val="24"/>
          <w:szCs w:val="24"/>
          <w:lang w:eastAsia="en-US"/>
        </w:rPr>
        <w:t xml:space="preserve"> </w:t>
      </w:r>
      <w:r w:rsidR="00FD70EA" w:rsidRPr="001C259F">
        <w:rPr>
          <w:rFonts w:ascii="Times New Roman" w:eastAsia="Times New Roman" w:hAnsi="Times New Roman" w:cs="Times New Roman"/>
          <w:sz w:val="24"/>
          <w:szCs w:val="24"/>
          <w:lang w:eastAsia="en-US"/>
        </w:rPr>
        <w:t>turi būti pagrįst</w:t>
      </w:r>
      <w:r w:rsidR="00000EB3" w:rsidRPr="001C259F">
        <w:rPr>
          <w:rFonts w:ascii="Times New Roman" w:eastAsia="Times New Roman" w:hAnsi="Times New Roman" w:cs="Times New Roman"/>
          <w:sz w:val="24"/>
          <w:szCs w:val="24"/>
          <w:lang w:eastAsia="en-US"/>
        </w:rPr>
        <w:t>i</w:t>
      </w:r>
      <w:r w:rsidR="00FD70EA" w:rsidRPr="001C259F">
        <w:rPr>
          <w:rFonts w:ascii="Times New Roman" w:eastAsia="Times New Roman" w:hAnsi="Times New Roman" w:cs="Times New Roman"/>
          <w:sz w:val="24"/>
          <w:szCs w:val="24"/>
          <w:lang w:eastAsia="en-US"/>
        </w:rPr>
        <w:t xml:space="preserve"> vertinimo kriterijais, apimant</w:t>
      </w:r>
      <w:r w:rsidR="00000EB3" w:rsidRPr="001C259F">
        <w:rPr>
          <w:rFonts w:ascii="Times New Roman" w:eastAsia="Times New Roman" w:hAnsi="Times New Roman" w:cs="Times New Roman"/>
          <w:sz w:val="24"/>
          <w:szCs w:val="24"/>
          <w:lang w:eastAsia="en-US"/>
        </w:rPr>
        <w:t>ys</w:t>
      </w:r>
      <w:r w:rsidR="00FD70EA" w:rsidRPr="001C259F">
        <w:rPr>
          <w:rFonts w:ascii="Times New Roman" w:eastAsia="Times New Roman" w:hAnsi="Times New Roman" w:cs="Times New Roman"/>
          <w:sz w:val="24"/>
          <w:szCs w:val="24"/>
          <w:lang w:eastAsia="en-US"/>
        </w:rPr>
        <w:t xml:space="preserve"> visus svarbius klausimo aspektus, įskaitant susijusius su paramos efektyvumo ir veiksmingumo įvertinimais, ir pateikiant</w:t>
      </w:r>
      <w:r w:rsidR="00000EB3" w:rsidRPr="001C259F">
        <w:rPr>
          <w:rFonts w:ascii="Times New Roman" w:eastAsia="Times New Roman" w:hAnsi="Times New Roman" w:cs="Times New Roman"/>
          <w:sz w:val="24"/>
          <w:szCs w:val="24"/>
          <w:lang w:eastAsia="en-US"/>
        </w:rPr>
        <w:t>y</w:t>
      </w:r>
      <w:r w:rsidR="00FD70EA" w:rsidRPr="001C259F">
        <w:rPr>
          <w:rFonts w:ascii="Times New Roman" w:eastAsia="Times New Roman" w:hAnsi="Times New Roman" w:cs="Times New Roman"/>
          <w:sz w:val="24"/>
          <w:szCs w:val="24"/>
          <w:lang w:eastAsia="en-US"/>
        </w:rPr>
        <w:t xml:space="preserve">s sprendimą dėl </w:t>
      </w:r>
      <w:r w:rsidR="00BE049B" w:rsidRPr="001C259F">
        <w:rPr>
          <w:rFonts w:ascii="Times New Roman" w:eastAsia="Times New Roman" w:hAnsi="Times New Roman" w:cs="Times New Roman"/>
          <w:sz w:val="24"/>
          <w:szCs w:val="24"/>
          <w:lang w:eastAsia="en-US"/>
        </w:rPr>
        <w:t xml:space="preserve">SP </w:t>
      </w:r>
      <w:r w:rsidR="00515DB8" w:rsidRPr="001C259F">
        <w:rPr>
          <w:rFonts w:ascii="Times New Roman" w:eastAsia="Times New Roman" w:hAnsi="Times New Roman" w:cs="Times New Roman"/>
          <w:sz w:val="24"/>
          <w:szCs w:val="24"/>
          <w:lang w:eastAsia="en-US"/>
        </w:rPr>
        <w:t>intervencinių</w:t>
      </w:r>
      <w:r w:rsidR="00BE049B" w:rsidRPr="001C259F">
        <w:rPr>
          <w:rFonts w:ascii="Times New Roman" w:eastAsia="Times New Roman" w:hAnsi="Times New Roman" w:cs="Times New Roman"/>
          <w:sz w:val="24"/>
          <w:szCs w:val="24"/>
          <w:lang w:eastAsia="en-US"/>
        </w:rPr>
        <w:t xml:space="preserve"> priemonių</w:t>
      </w:r>
      <w:r w:rsidR="00FD70EA" w:rsidRPr="001C259F">
        <w:rPr>
          <w:rFonts w:ascii="Times New Roman" w:eastAsia="Times New Roman" w:hAnsi="Times New Roman" w:cs="Times New Roman"/>
          <w:sz w:val="24"/>
          <w:szCs w:val="24"/>
          <w:lang w:eastAsia="en-US"/>
        </w:rPr>
        <w:t xml:space="preserve"> pasiektų rezultatų</w:t>
      </w:r>
      <w:r w:rsidR="00C10649" w:rsidRPr="001C259F">
        <w:rPr>
          <w:rFonts w:ascii="Times New Roman" w:eastAsia="Times New Roman" w:hAnsi="Times New Roman" w:cs="Times New Roman"/>
          <w:sz w:val="24"/>
          <w:szCs w:val="24"/>
          <w:lang w:eastAsia="en-US"/>
        </w:rPr>
        <w:t xml:space="preserve"> ir poveikio</w:t>
      </w:r>
      <w:r w:rsidR="00FD70EA" w:rsidRPr="001C259F">
        <w:rPr>
          <w:rFonts w:ascii="Times New Roman" w:eastAsia="Times New Roman" w:hAnsi="Times New Roman" w:cs="Times New Roman"/>
          <w:sz w:val="24"/>
          <w:szCs w:val="24"/>
          <w:lang w:eastAsia="en-US"/>
        </w:rPr>
        <w:t xml:space="preserve">. Vertinant </w:t>
      </w:r>
      <w:r w:rsidR="006F3DCF" w:rsidRPr="001C259F">
        <w:rPr>
          <w:rFonts w:ascii="Times New Roman" w:eastAsia="Times New Roman" w:hAnsi="Times New Roman" w:cs="Times New Roman"/>
          <w:sz w:val="24"/>
          <w:szCs w:val="24"/>
          <w:lang w:eastAsia="en-US"/>
        </w:rPr>
        <w:t>paramos</w:t>
      </w:r>
      <w:r w:rsidR="00FD70EA" w:rsidRPr="001C259F">
        <w:rPr>
          <w:rFonts w:ascii="Times New Roman" w:eastAsia="Times New Roman" w:hAnsi="Times New Roman" w:cs="Times New Roman"/>
          <w:sz w:val="24"/>
          <w:szCs w:val="24"/>
          <w:lang w:eastAsia="en-US"/>
        </w:rPr>
        <w:t xml:space="preserve"> efektyvumą nustatyti, ar ir kokiu lygiu panaudotos paramos lėšos yra proporcingos pasiektiems rezultatams,</w:t>
      </w:r>
      <w:r w:rsidR="00FD70EA" w:rsidRPr="001C259F">
        <w:t xml:space="preserve"> </w:t>
      </w:r>
      <w:r w:rsidR="00FD70EA" w:rsidRPr="001C259F">
        <w:rPr>
          <w:rFonts w:ascii="Times New Roman" w:eastAsia="Times New Roman" w:hAnsi="Times New Roman" w:cs="Times New Roman"/>
          <w:sz w:val="24"/>
          <w:szCs w:val="24"/>
          <w:lang w:eastAsia="en-US"/>
        </w:rPr>
        <w:t xml:space="preserve">ar pasirinktos priemonės ir joms įgyvendinti skirtos lėšos buvo pakankamos, kad būtų pasiekti nustatyti tikslai. Vertinant </w:t>
      </w:r>
      <w:r w:rsidR="006F3DCF" w:rsidRPr="001C259F">
        <w:rPr>
          <w:rFonts w:ascii="Times New Roman" w:eastAsia="Times New Roman" w:hAnsi="Times New Roman" w:cs="Times New Roman"/>
          <w:sz w:val="24"/>
          <w:szCs w:val="24"/>
          <w:lang w:eastAsia="en-US"/>
        </w:rPr>
        <w:t>paramos</w:t>
      </w:r>
      <w:r w:rsidR="00FD70EA" w:rsidRPr="001C259F">
        <w:rPr>
          <w:rFonts w:ascii="Times New Roman" w:eastAsia="Times New Roman" w:hAnsi="Times New Roman" w:cs="Times New Roman"/>
          <w:sz w:val="24"/>
          <w:szCs w:val="24"/>
          <w:lang w:eastAsia="en-US"/>
        </w:rPr>
        <w:t xml:space="preserve"> veiksmingumą nustatyti, kas lėmė tokį tikslo (-ų) pasiekimo laipsnį (sėkmės veiksniai ir (ar) probleminės sritys). </w:t>
      </w:r>
    </w:p>
    <w:p w14:paraId="6A139E18" w14:textId="2067AA5D" w:rsidR="00FD70EA" w:rsidRPr="001C259F" w:rsidRDefault="00FD70EA" w:rsidP="00781AEC">
      <w:pPr>
        <w:tabs>
          <w:tab w:val="left" w:pos="-2268"/>
        </w:tabs>
        <w:overflowPunct w:val="0"/>
        <w:autoSpaceDE w:val="0"/>
        <w:autoSpaceDN w:val="0"/>
        <w:adjustRightInd w:val="0"/>
        <w:spacing w:after="0" w:line="264" w:lineRule="auto"/>
        <w:ind w:firstLine="709"/>
        <w:contextualSpacing/>
        <w:jc w:val="both"/>
        <w:textAlignment w:val="baseline"/>
        <w:rPr>
          <w:rFonts w:ascii="Times New Roman" w:eastAsia="Times New Roman" w:hAnsi="Times New Roman" w:cs="Times New Roman"/>
          <w:sz w:val="24"/>
          <w:szCs w:val="24"/>
          <w:lang w:eastAsia="en-US"/>
        </w:rPr>
      </w:pPr>
      <w:r w:rsidRPr="001C259F">
        <w:rPr>
          <w:rFonts w:ascii="Times New Roman" w:eastAsia="Times New Roman" w:hAnsi="Times New Roman" w:cs="Times New Roman"/>
          <w:sz w:val="24"/>
          <w:szCs w:val="24"/>
          <w:lang w:eastAsia="en-US"/>
        </w:rPr>
        <w:t>Atsakyma</w:t>
      </w:r>
      <w:r w:rsidR="00900F2E" w:rsidRPr="001C259F">
        <w:rPr>
          <w:rFonts w:ascii="Times New Roman" w:eastAsia="Times New Roman" w:hAnsi="Times New Roman" w:cs="Times New Roman"/>
          <w:sz w:val="24"/>
          <w:szCs w:val="24"/>
          <w:lang w:eastAsia="en-US"/>
        </w:rPr>
        <w:t>i</w:t>
      </w:r>
      <w:r w:rsidRPr="001C259F">
        <w:rPr>
          <w:rFonts w:ascii="Times New Roman" w:eastAsia="Times New Roman" w:hAnsi="Times New Roman" w:cs="Times New Roman"/>
          <w:sz w:val="24"/>
          <w:szCs w:val="24"/>
          <w:lang w:eastAsia="en-US"/>
        </w:rPr>
        <w:t xml:space="preserve"> turėtų apimti bent šiuos elementus: kontekstinius pokyčius, susijusius su intervencijos logikos pakeitimais, jei tokių yra; aiškią (-as) nuorodą (-as) į kiekybines </w:t>
      </w:r>
      <w:r w:rsidR="00043975" w:rsidRPr="001C259F">
        <w:rPr>
          <w:rFonts w:ascii="Times New Roman" w:eastAsia="Times New Roman" w:hAnsi="Times New Roman" w:cs="Times New Roman"/>
          <w:sz w:val="24"/>
          <w:szCs w:val="24"/>
          <w:lang w:eastAsia="en-US"/>
        </w:rPr>
        <w:t>RSVS</w:t>
      </w:r>
      <w:r w:rsidRPr="001C259F">
        <w:rPr>
          <w:rFonts w:ascii="Times New Roman" w:eastAsia="Times New Roman" w:hAnsi="Times New Roman" w:cs="Times New Roman"/>
          <w:sz w:val="24"/>
          <w:szCs w:val="24"/>
          <w:lang w:eastAsia="en-US"/>
        </w:rPr>
        <w:t xml:space="preserve"> rodiklių vertes ir kitus kiekybinius įrodymus</w:t>
      </w:r>
      <w:r w:rsidRPr="006C62B6">
        <w:rPr>
          <w:rFonts w:ascii="Times New Roman" w:eastAsia="Times New Roman" w:hAnsi="Times New Roman" w:cs="Times New Roman"/>
          <w:sz w:val="24"/>
          <w:szCs w:val="24"/>
          <w:lang w:eastAsia="en-US"/>
        </w:rPr>
        <w:t xml:space="preserve">; </w:t>
      </w:r>
      <w:r w:rsidR="00E55E95" w:rsidRPr="006C62B6">
        <w:rPr>
          <w:rFonts w:ascii="Times New Roman" w:eastAsia="Times New Roman" w:hAnsi="Times New Roman" w:cs="Times New Roman"/>
          <w:sz w:val="24"/>
          <w:szCs w:val="24"/>
          <w:lang w:eastAsia="en-US"/>
        </w:rPr>
        <w:t>SP grynojo indėlio į BŽŪP poveikio rodikli</w:t>
      </w:r>
      <w:r w:rsidR="001574E3">
        <w:rPr>
          <w:rFonts w:ascii="Times New Roman" w:eastAsia="Times New Roman" w:hAnsi="Times New Roman" w:cs="Times New Roman"/>
          <w:sz w:val="24"/>
          <w:szCs w:val="24"/>
          <w:lang w:eastAsia="en-US"/>
        </w:rPr>
        <w:t>o</w:t>
      </w:r>
      <w:r w:rsidR="00E55E95" w:rsidRPr="006C62B6">
        <w:rPr>
          <w:rFonts w:ascii="Times New Roman" w:eastAsia="Times New Roman" w:hAnsi="Times New Roman" w:cs="Times New Roman"/>
          <w:sz w:val="24"/>
          <w:szCs w:val="24"/>
          <w:lang w:eastAsia="en-US"/>
        </w:rPr>
        <w:t xml:space="preserve"> pokyči</w:t>
      </w:r>
      <w:r w:rsidR="00D45DF2">
        <w:rPr>
          <w:rFonts w:ascii="Times New Roman" w:eastAsia="Times New Roman" w:hAnsi="Times New Roman" w:cs="Times New Roman"/>
          <w:sz w:val="24"/>
          <w:szCs w:val="24"/>
          <w:lang w:eastAsia="en-US"/>
        </w:rPr>
        <w:t>o</w:t>
      </w:r>
      <w:r w:rsidR="00E55E95" w:rsidRPr="006C62B6">
        <w:rPr>
          <w:rFonts w:ascii="Times New Roman" w:eastAsia="Times New Roman" w:hAnsi="Times New Roman" w:cs="Times New Roman"/>
          <w:sz w:val="24"/>
          <w:szCs w:val="24"/>
          <w:lang w:eastAsia="en-US"/>
        </w:rPr>
        <w:t xml:space="preserve"> nustatymą ir vertinimą</w:t>
      </w:r>
      <w:r w:rsidR="00663ECC" w:rsidRPr="006C62B6">
        <w:rPr>
          <w:rFonts w:ascii="Times New Roman" w:eastAsia="Times New Roman" w:hAnsi="Times New Roman" w:cs="Times New Roman"/>
          <w:sz w:val="24"/>
          <w:szCs w:val="24"/>
          <w:lang w:eastAsia="en-US"/>
        </w:rPr>
        <w:t xml:space="preserve">; </w:t>
      </w:r>
      <w:r w:rsidRPr="001C259F">
        <w:rPr>
          <w:rFonts w:ascii="Times New Roman" w:eastAsia="Times New Roman" w:hAnsi="Times New Roman" w:cs="Times New Roman"/>
          <w:sz w:val="24"/>
          <w:szCs w:val="24"/>
          <w:lang w:eastAsia="en-US"/>
        </w:rPr>
        <w:t>nuorodas į kokybinius įrodymus, tokius kaip interviu, tikslinės grupės, apklausos ir kt.; nustatytų rezultatų pagrįstumo ir patikimumo apribojimus, jei tokių yra.</w:t>
      </w:r>
    </w:p>
    <w:p w14:paraId="1D34B869" w14:textId="017BFE3F" w:rsidR="008D6248" w:rsidRPr="001C259F" w:rsidRDefault="00FD70EA" w:rsidP="00584021">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Times New Roman" w:hAnsi="Times New Roman" w:cs="Times New Roman"/>
          <w:sz w:val="24"/>
          <w:szCs w:val="24"/>
          <w:lang w:eastAsia="en-US"/>
        </w:rPr>
      </w:pPr>
      <w:r w:rsidRPr="001C259F">
        <w:rPr>
          <w:rFonts w:ascii="Times New Roman" w:eastAsia="Calibri" w:hAnsi="Times New Roman" w:cs="Times New Roman"/>
          <w:sz w:val="24"/>
          <w:szCs w:val="24"/>
          <w:lang w:eastAsia="en-US"/>
        </w:rPr>
        <w:t xml:space="preserve">Duomenų ir informacijos šaltiniai apims, be kita ko, </w:t>
      </w:r>
      <w:r w:rsidR="006665CF" w:rsidRPr="001C259F">
        <w:rPr>
          <w:rFonts w:ascii="Times New Roman" w:eastAsia="Calibri" w:hAnsi="Times New Roman" w:cs="Times New Roman"/>
          <w:sz w:val="24"/>
          <w:szCs w:val="24"/>
          <w:lang w:eastAsia="en-US"/>
        </w:rPr>
        <w:t>Ūkių apskaitos duomenų tinklą (</w:t>
      </w:r>
      <w:r w:rsidR="002A2CC7" w:rsidRPr="001C259F">
        <w:rPr>
          <w:rFonts w:ascii="Times New Roman" w:eastAsia="Calibri" w:hAnsi="Times New Roman" w:cs="Times New Roman"/>
          <w:sz w:val="24"/>
          <w:szCs w:val="24"/>
          <w:lang w:eastAsia="en-US"/>
        </w:rPr>
        <w:t>ŪADT</w:t>
      </w:r>
      <w:r w:rsidR="0049485A" w:rsidRPr="001C259F">
        <w:rPr>
          <w:rFonts w:ascii="Times New Roman" w:eastAsia="Calibri" w:hAnsi="Times New Roman" w:cs="Times New Roman"/>
          <w:sz w:val="24"/>
          <w:szCs w:val="24"/>
          <w:lang w:eastAsia="en-US"/>
        </w:rPr>
        <w:t>/</w:t>
      </w:r>
      <w:r w:rsidR="007C0721" w:rsidRPr="001C259F">
        <w:rPr>
          <w:rFonts w:ascii="Times New Roman" w:eastAsia="Calibri" w:hAnsi="Times New Roman" w:cs="Times New Roman"/>
          <w:sz w:val="24"/>
          <w:szCs w:val="24"/>
          <w:lang w:eastAsia="en-US"/>
        </w:rPr>
        <w:t xml:space="preserve"> ŪTDT, </w:t>
      </w:r>
      <w:r w:rsidR="0049485A" w:rsidRPr="001C259F">
        <w:rPr>
          <w:rFonts w:ascii="Times New Roman" w:eastAsia="Calibri" w:hAnsi="Times New Roman" w:cs="Times New Roman"/>
          <w:sz w:val="24"/>
          <w:szCs w:val="24"/>
          <w:lang w:eastAsia="en-US"/>
        </w:rPr>
        <w:t>ang</w:t>
      </w:r>
      <w:r w:rsidR="007C0721" w:rsidRPr="001C259F">
        <w:rPr>
          <w:rFonts w:ascii="Times New Roman" w:eastAsia="Calibri" w:hAnsi="Times New Roman" w:cs="Times New Roman"/>
          <w:sz w:val="24"/>
          <w:szCs w:val="24"/>
          <w:lang w:eastAsia="en-US"/>
        </w:rPr>
        <w:t>l</w:t>
      </w:r>
      <w:r w:rsidR="0049485A" w:rsidRPr="001C259F">
        <w:rPr>
          <w:rFonts w:ascii="Times New Roman" w:eastAsia="Calibri" w:hAnsi="Times New Roman" w:cs="Times New Roman"/>
          <w:sz w:val="24"/>
          <w:szCs w:val="24"/>
          <w:lang w:eastAsia="en-US"/>
        </w:rPr>
        <w:t xml:space="preserve">. </w:t>
      </w:r>
      <w:r w:rsidR="0049485A" w:rsidRPr="001C259F">
        <w:rPr>
          <w:rFonts w:ascii="Times New Roman" w:eastAsia="Calibri" w:hAnsi="Times New Roman" w:cs="Times New Roman"/>
          <w:i/>
          <w:iCs/>
          <w:sz w:val="24"/>
          <w:szCs w:val="24"/>
          <w:lang w:eastAsia="en-US"/>
        </w:rPr>
        <w:t>FADN</w:t>
      </w:r>
      <w:r w:rsidR="00AD1C1A" w:rsidRPr="001C259F">
        <w:rPr>
          <w:rFonts w:ascii="Times New Roman" w:eastAsia="Calibri" w:hAnsi="Times New Roman" w:cs="Times New Roman"/>
          <w:i/>
          <w:iCs/>
          <w:sz w:val="24"/>
          <w:szCs w:val="24"/>
          <w:lang w:eastAsia="en-US"/>
        </w:rPr>
        <w:t>/FSDN</w:t>
      </w:r>
      <w:r w:rsidR="006665CF" w:rsidRPr="001C259F">
        <w:rPr>
          <w:rFonts w:ascii="Times New Roman" w:eastAsia="Calibri" w:hAnsi="Times New Roman" w:cs="Times New Roman"/>
          <w:sz w:val="24"/>
          <w:szCs w:val="24"/>
          <w:lang w:eastAsia="en-US"/>
        </w:rPr>
        <w:t>)</w:t>
      </w:r>
      <w:r w:rsidR="0048389C" w:rsidRPr="001C259F">
        <w:rPr>
          <w:rFonts w:ascii="Times New Roman" w:eastAsia="Calibri" w:hAnsi="Times New Roman" w:cs="Times New Roman"/>
          <w:sz w:val="24"/>
          <w:szCs w:val="24"/>
          <w:lang w:eastAsia="en-US"/>
        </w:rPr>
        <w:t xml:space="preserve">, </w:t>
      </w:r>
      <w:r w:rsidR="00D802C4" w:rsidRPr="001C259F">
        <w:rPr>
          <w:rFonts w:ascii="Times New Roman" w:eastAsia="Calibri" w:hAnsi="Times New Roman" w:cs="Times New Roman"/>
          <w:sz w:val="24"/>
          <w:szCs w:val="24"/>
          <w:lang w:eastAsia="en-US"/>
        </w:rPr>
        <w:t>Žemės ūkio ekonomin</w:t>
      </w:r>
      <w:r w:rsidR="005675E2" w:rsidRPr="001C259F">
        <w:rPr>
          <w:rFonts w:ascii="Times New Roman" w:eastAsia="Calibri" w:hAnsi="Times New Roman" w:cs="Times New Roman"/>
          <w:sz w:val="24"/>
          <w:szCs w:val="24"/>
          <w:lang w:eastAsia="en-US"/>
        </w:rPr>
        <w:t xml:space="preserve">es sąskaitas </w:t>
      </w:r>
      <w:r w:rsidR="00D802C4" w:rsidRPr="001C259F">
        <w:rPr>
          <w:rFonts w:ascii="Times New Roman" w:eastAsia="Calibri" w:hAnsi="Times New Roman" w:cs="Times New Roman"/>
          <w:sz w:val="24"/>
          <w:szCs w:val="24"/>
          <w:lang w:eastAsia="en-US"/>
        </w:rPr>
        <w:t>(</w:t>
      </w:r>
      <w:r w:rsidR="002A1127" w:rsidRPr="001C259F">
        <w:rPr>
          <w:rFonts w:ascii="Times New Roman" w:eastAsia="Calibri" w:hAnsi="Times New Roman" w:cs="Times New Roman"/>
          <w:sz w:val="24"/>
          <w:szCs w:val="24"/>
          <w:lang w:eastAsia="en-US"/>
        </w:rPr>
        <w:t xml:space="preserve">angl. </w:t>
      </w:r>
      <w:r w:rsidR="00D802C4" w:rsidRPr="001C259F">
        <w:rPr>
          <w:rFonts w:ascii="Times New Roman" w:eastAsia="Calibri" w:hAnsi="Times New Roman" w:cs="Times New Roman"/>
          <w:i/>
          <w:iCs/>
          <w:sz w:val="24"/>
          <w:szCs w:val="24"/>
          <w:lang w:eastAsia="en-US"/>
        </w:rPr>
        <w:t>EAA</w:t>
      </w:r>
      <w:r w:rsidR="00D802C4" w:rsidRPr="001C259F">
        <w:rPr>
          <w:rFonts w:ascii="Times New Roman" w:eastAsia="Calibri" w:hAnsi="Times New Roman" w:cs="Times New Roman"/>
          <w:sz w:val="24"/>
          <w:szCs w:val="24"/>
          <w:lang w:eastAsia="en-US"/>
        </w:rPr>
        <w:t>)</w:t>
      </w:r>
      <w:r w:rsidR="005675E2" w:rsidRPr="001C259F">
        <w:rPr>
          <w:rFonts w:ascii="Times New Roman" w:eastAsia="Calibri" w:hAnsi="Times New Roman" w:cs="Times New Roman"/>
          <w:sz w:val="24"/>
          <w:szCs w:val="24"/>
          <w:lang w:eastAsia="en-US"/>
        </w:rPr>
        <w:t>,</w:t>
      </w:r>
      <w:r w:rsidR="00D802C4" w:rsidRPr="001C259F">
        <w:rPr>
          <w:rFonts w:ascii="Times New Roman" w:eastAsia="Calibri" w:hAnsi="Times New Roman" w:cs="Times New Roman"/>
          <w:sz w:val="24"/>
          <w:szCs w:val="24"/>
          <w:lang w:eastAsia="en-US"/>
        </w:rPr>
        <w:t xml:space="preserve"> </w:t>
      </w:r>
      <w:r w:rsidR="0048389C" w:rsidRPr="001C259F">
        <w:rPr>
          <w:rFonts w:ascii="Times New Roman" w:eastAsia="Calibri" w:hAnsi="Times New Roman" w:cs="Times New Roman"/>
          <w:sz w:val="24"/>
          <w:szCs w:val="24"/>
          <w:lang w:eastAsia="en-US"/>
        </w:rPr>
        <w:t>Eurostat duomenis</w:t>
      </w:r>
      <w:r w:rsidR="00015A2E" w:rsidRPr="001C259F">
        <w:rPr>
          <w:rFonts w:ascii="Times New Roman" w:eastAsia="Calibri" w:hAnsi="Times New Roman" w:cs="Times New Roman"/>
          <w:sz w:val="24"/>
          <w:szCs w:val="24"/>
          <w:lang w:eastAsia="en-US"/>
        </w:rPr>
        <w:t>, nacionalinius statistinius duomenis</w:t>
      </w:r>
      <w:r w:rsidR="00E52C09" w:rsidRPr="001C259F">
        <w:rPr>
          <w:rFonts w:ascii="Times New Roman" w:eastAsia="Calibri" w:hAnsi="Times New Roman" w:cs="Times New Roman"/>
          <w:sz w:val="24"/>
          <w:szCs w:val="24"/>
          <w:lang w:eastAsia="en-US"/>
        </w:rPr>
        <w:t xml:space="preserve">, </w:t>
      </w:r>
      <w:r w:rsidR="00166B83">
        <w:rPr>
          <w:rFonts w:ascii="Times New Roman" w:eastAsia="Calibri" w:hAnsi="Times New Roman" w:cs="Times New Roman"/>
          <w:sz w:val="24"/>
          <w:szCs w:val="24"/>
          <w:lang w:eastAsia="en-US"/>
        </w:rPr>
        <w:t>jaunųjų ūkininkų</w:t>
      </w:r>
      <w:r w:rsidR="00E52C09" w:rsidRPr="001C259F">
        <w:rPr>
          <w:rFonts w:ascii="Times New Roman" w:eastAsia="Calibri" w:hAnsi="Times New Roman" w:cs="Times New Roman"/>
          <w:sz w:val="24"/>
          <w:szCs w:val="24"/>
          <w:lang w:eastAsia="en-US"/>
        </w:rPr>
        <w:t xml:space="preserve"> apklausų rezultatus</w:t>
      </w:r>
      <w:r w:rsidR="006665CF" w:rsidRPr="001C259F">
        <w:rPr>
          <w:rFonts w:ascii="Times New Roman" w:eastAsia="Calibri" w:hAnsi="Times New Roman" w:cs="Times New Roman"/>
          <w:sz w:val="24"/>
          <w:szCs w:val="24"/>
          <w:lang w:eastAsia="en-US"/>
        </w:rPr>
        <w:t xml:space="preserve">, </w:t>
      </w:r>
      <w:r w:rsidR="002C6A41" w:rsidRPr="001C259F">
        <w:rPr>
          <w:rFonts w:ascii="Times New Roman" w:eastAsia="Calibri" w:hAnsi="Times New Roman" w:cs="Times New Roman"/>
          <w:sz w:val="24"/>
          <w:szCs w:val="24"/>
          <w:lang w:eastAsia="en-US"/>
        </w:rPr>
        <w:t>SP</w:t>
      </w:r>
      <w:r w:rsidRPr="001C259F">
        <w:rPr>
          <w:rFonts w:ascii="Times New Roman" w:eastAsia="Calibri" w:hAnsi="Times New Roman" w:cs="Times New Roman"/>
          <w:sz w:val="24"/>
          <w:szCs w:val="24"/>
          <w:lang w:eastAsia="en-US"/>
        </w:rPr>
        <w:t xml:space="preserve"> dokumentus (</w:t>
      </w:r>
      <w:r w:rsidR="007C2A4A" w:rsidRPr="001C259F">
        <w:rPr>
          <w:rFonts w:ascii="Times New Roman" w:eastAsia="Calibri" w:hAnsi="Times New Roman" w:cs="Times New Roman"/>
          <w:sz w:val="24"/>
          <w:szCs w:val="24"/>
          <w:lang w:eastAsia="en-US"/>
        </w:rPr>
        <w:t>SP</w:t>
      </w:r>
      <w:r w:rsidRPr="001C259F">
        <w:rPr>
          <w:rFonts w:ascii="Times New Roman" w:eastAsia="Calibri" w:hAnsi="Times New Roman" w:cs="Times New Roman"/>
          <w:sz w:val="24"/>
          <w:szCs w:val="24"/>
          <w:lang w:eastAsia="en-US"/>
        </w:rPr>
        <w:t xml:space="preserve">, </w:t>
      </w:r>
      <w:r w:rsidR="007C2A4A" w:rsidRPr="001C259F">
        <w:rPr>
          <w:rFonts w:ascii="Times New Roman" w:eastAsia="Calibri" w:hAnsi="Times New Roman" w:cs="Times New Roman"/>
          <w:sz w:val="24"/>
          <w:szCs w:val="24"/>
          <w:lang w:eastAsia="en-US"/>
        </w:rPr>
        <w:t>SP</w:t>
      </w:r>
      <w:r w:rsidRPr="001C259F">
        <w:rPr>
          <w:rFonts w:ascii="Times New Roman" w:eastAsia="Calibri" w:hAnsi="Times New Roman" w:cs="Times New Roman"/>
          <w:sz w:val="24"/>
          <w:szCs w:val="24"/>
          <w:lang w:eastAsia="en-US"/>
        </w:rPr>
        <w:t xml:space="preserve"> administravimo taisykles, </w:t>
      </w:r>
      <w:r w:rsidR="005D7900" w:rsidRPr="001C259F">
        <w:rPr>
          <w:rFonts w:ascii="Times New Roman" w:eastAsia="Calibri" w:hAnsi="Times New Roman" w:cs="Times New Roman"/>
          <w:sz w:val="24"/>
          <w:szCs w:val="24"/>
          <w:lang w:eastAsia="en-US"/>
        </w:rPr>
        <w:t>TI administravimo bei kontrolės ta</w:t>
      </w:r>
      <w:r w:rsidR="00C31243" w:rsidRPr="001C259F">
        <w:rPr>
          <w:rFonts w:ascii="Times New Roman" w:eastAsia="Calibri" w:hAnsi="Times New Roman" w:cs="Times New Roman"/>
          <w:sz w:val="24"/>
          <w:szCs w:val="24"/>
          <w:lang w:eastAsia="en-US"/>
        </w:rPr>
        <w:t>isykl</w:t>
      </w:r>
      <w:r w:rsidR="00C67C42">
        <w:rPr>
          <w:rFonts w:ascii="Times New Roman" w:eastAsia="Calibri" w:hAnsi="Times New Roman" w:cs="Times New Roman"/>
          <w:sz w:val="24"/>
          <w:szCs w:val="24"/>
          <w:lang w:eastAsia="en-US"/>
        </w:rPr>
        <w:t>e</w:t>
      </w:r>
      <w:r w:rsidR="00C31243" w:rsidRPr="001C259F">
        <w:rPr>
          <w:rFonts w:ascii="Times New Roman" w:eastAsia="Calibri" w:hAnsi="Times New Roman" w:cs="Times New Roman"/>
          <w:sz w:val="24"/>
          <w:szCs w:val="24"/>
          <w:lang w:eastAsia="en-US"/>
        </w:rPr>
        <w:t xml:space="preserve">s, </w:t>
      </w:r>
      <w:r w:rsidR="007C2A4A" w:rsidRPr="001C259F">
        <w:rPr>
          <w:rFonts w:ascii="Times New Roman" w:eastAsia="Calibri" w:hAnsi="Times New Roman" w:cs="Times New Roman"/>
          <w:sz w:val="24"/>
          <w:szCs w:val="24"/>
          <w:lang w:eastAsia="en-US"/>
        </w:rPr>
        <w:t xml:space="preserve">intervencinių </w:t>
      </w:r>
      <w:r w:rsidRPr="001C259F">
        <w:rPr>
          <w:rFonts w:ascii="Times New Roman" w:eastAsia="Calibri" w:hAnsi="Times New Roman" w:cs="Times New Roman"/>
          <w:sz w:val="24"/>
          <w:szCs w:val="24"/>
          <w:lang w:eastAsia="en-US"/>
        </w:rPr>
        <w:t xml:space="preserve">priemonių įgyvendinimo taisykles ir kitus viešai prieinamus dokumentus), aktualių </w:t>
      </w:r>
      <w:r w:rsidR="00076E64" w:rsidRPr="001C259F">
        <w:rPr>
          <w:rFonts w:ascii="Times New Roman" w:eastAsia="Calibri" w:hAnsi="Times New Roman" w:cs="Times New Roman"/>
          <w:sz w:val="24"/>
          <w:szCs w:val="24"/>
          <w:lang w:eastAsia="en-US"/>
        </w:rPr>
        <w:t>SP intervencinių</w:t>
      </w:r>
      <w:r w:rsidRPr="001C259F">
        <w:rPr>
          <w:rFonts w:ascii="Times New Roman" w:eastAsia="Calibri" w:hAnsi="Times New Roman" w:cs="Times New Roman"/>
          <w:sz w:val="24"/>
          <w:szCs w:val="24"/>
          <w:lang w:eastAsia="en-US"/>
        </w:rPr>
        <w:t xml:space="preserve"> priemonių įgyvendinimo statistinius duomenis, projektų įgyvendinimo ataskaitas, </w:t>
      </w:r>
      <w:r w:rsidR="00076E64" w:rsidRPr="001C259F">
        <w:rPr>
          <w:rFonts w:ascii="Times New Roman" w:eastAsia="Calibri" w:hAnsi="Times New Roman" w:cs="Times New Roman"/>
          <w:sz w:val="24"/>
          <w:szCs w:val="24"/>
          <w:lang w:eastAsia="en-US"/>
        </w:rPr>
        <w:t>SP veiklos rezultatų</w:t>
      </w:r>
      <w:r w:rsidRPr="001C259F">
        <w:rPr>
          <w:rFonts w:ascii="Times New Roman" w:eastAsia="Calibri" w:hAnsi="Times New Roman" w:cs="Times New Roman"/>
          <w:sz w:val="24"/>
          <w:szCs w:val="24"/>
          <w:lang w:eastAsia="en-US"/>
        </w:rPr>
        <w:t xml:space="preserve"> metines ataskaitas, jau atliktų tyrimų ir vertinimų ataskaitas (toliau – teminiai vertinimai), ES ir nacionalinius teisės aktus, studijas ir kitus tyrimus, kitus metodinius dokumentus (žr. VII skyrių „Kiti susiję teisės aktai, metodiniai dokumentai, šaltiniai“) bei kitus informacijos šaltinius. Paslaugų teikėjas atsakingas už duomenų šaltinių numatymą, galimas duomenų spragas ir rizikos, susijusios su jų užpildymu, valdymą. </w:t>
      </w:r>
    </w:p>
    <w:p w14:paraId="19A87D16" w14:textId="16C6ACA6" w:rsidR="00FD70EA" w:rsidRDefault="00FD70EA" w:rsidP="00584021">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Times New Roman" w:hAnsi="Times New Roman" w:cs="Times New Roman"/>
          <w:sz w:val="24"/>
          <w:szCs w:val="24"/>
          <w:lang w:eastAsia="en-US"/>
        </w:rPr>
      </w:pPr>
      <w:r w:rsidRPr="001C259F">
        <w:rPr>
          <w:rFonts w:ascii="Times New Roman" w:eastAsia="Calibri" w:hAnsi="Times New Roman" w:cs="Times New Roman"/>
          <w:sz w:val="24"/>
          <w:szCs w:val="24"/>
          <w:lang w:eastAsia="en-US"/>
        </w:rPr>
        <w:t xml:space="preserve">Užsakovas užtikrins, kad paslaugų teikėjui būtų prieinama visa jos ir jai pavaldžių institucijų ar įstaigų turima (viešinama) informacija, duomenys ir dokumentai, reikalingi vertinimui atlikti. Atsižvelgiant į tai, kad informacija apie renkamus iš pareiškėjų ir paramos gavėjų duomenis yra viešai prieinama (nurodoma </w:t>
      </w:r>
      <w:r w:rsidR="00C70823" w:rsidRPr="001C259F">
        <w:rPr>
          <w:rFonts w:ascii="Times New Roman" w:eastAsia="Calibri" w:hAnsi="Times New Roman" w:cs="Times New Roman"/>
          <w:sz w:val="24"/>
          <w:szCs w:val="24"/>
          <w:lang w:eastAsia="en-US"/>
        </w:rPr>
        <w:t>SP</w:t>
      </w:r>
      <w:r w:rsidR="0098118A" w:rsidRPr="001C259F">
        <w:rPr>
          <w:rFonts w:ascii="Times New Roman" w:eastAsia="Calibri" w:hAnsi="Times New Roman" w:cs="Times New Roman"/>
          <w:sz w:val="24"/>
          <w:szCs w:val="24"/>
          <w:lang w:eastAsia="en-US"/>
        </w:rPr>
        <w:t xml:space="preserve"> intervencinių</w:t>
      </w:r>
      <w:r w:rsidRPr="001C259F">
        <w:rPr>
          <w:rFonts w:ascii="Times New Roman" w:eastAsia="Calibri" w:hAnsi="Times New Roman" w:cs="Times New Roman"/>
          <w:sz w:val="24"/>
          <w:szCs w:val="24"/>
          <w:lang w:eastAsia="en-US"/>
        </w:rPr>
        <w:t xml:space="preserve"> priemonių paramos paraiškų formose), paslaugų teikėjas turi iš anksto, t. y. rengiant įvadinę ataskaitą, įvertinti, įskaitant </w:t>
      </w:r>
      <w:r w:rsidRPr="00197D02">
        <w:rPr>
          <w:rFonts w:asciiTheme="majorBidi" w:eastAsia="Calibri" w:hAnsiTheme="majorBidi" w:cstheme="majorBidi"/>
          <w:sz w:val="24"/>
          <w:szCs w:val="24"/>
          <w:lang w:eastAsia="en-US"/>
        </w:rPr>
        <w:t xml:space="preserve">ribojimus dėl BDAR reikalavimų, ir parengti vertinimui reikalingų </w:t>
      </w:r>
      <w:r w:rsidR="00A1042B">
        <w:rPr>
          <w:rFonts w:asciiTheme="majorBidi" w:eastAsia="Calibri" w:hAnsiTheme="majorBidi" w:cstheme="majorBidi"/>
          <w:sz w:val="24"/>
          <w:szCs w:val="24"/>
          <w:lang w:eastAsia="en-US"/>
        </w:rPr>
        <w:t>SP</w:t>
      </w:r>
      <w:r w:rsidRPr="00197D02">
        <w:rPr>
          <w:rFonts w:asciiTheme="majorBidi" w:eastAsia="Calibri" w:hAnsiTheme="majorBidi" w:cstheme="majorBidi"/>
          <w:sz w:val="24"/>
          <w:szCs w:val="24"/>
          <w:lang w:eastAsia="en-US"/>
        </w:rPr>
        <w:t xml:space="preserve"> stebėsenos duomenų sąrašus. </w:t>
      </w:r>
      <w:r w:rsidR="00197D02" w:rsidRPr="00197D02">
        <w:rPr>
          <w:rFonts w:asciiTheme="majorBidi" w:eastAsia="Calibri" w:hAnsiTheme="majorBidi" w:cstheme="majorBidi"/>
          <w:sz w:val="24"/>
          <w:szCs w:val="24"/>
        </w:rPr>
        <w:t>Paslaugų teikėjas</w:t>
      </w:r>
      <w:r w:rsidR="00760821" w:rsidRPr="00197D02">
        <w:rPr>
          <w:rFonts w:asciiTheme="majorBidi" w:eastAsia="Times New Roman" w:hAnsiTheme="majorBidi" w:cstheme="majorBidi"/>
          <w:sz w:val="24"/>
          <w:szCs w:val="24"/>
          <w:lang w:eastAsia="en-US"/>
        </w:rPr>
        <w:t xml:space="preserve"> tiesiogiai</w:t>
      </w:r>
      <w:r w:rsidR="00760821" w:rsidRPr="001C259F">
        <w:rPr>
          <w:rFonts w:ascii="Times New Roman" w:eastAsia="Times New Roman" w:hAnsi="Times New Roman" w:cs="Times New Roman"/>
          <w:sz w:val="24"/>
          <w:szCs w:val="24"/>
          <w:lang w:eastAsia="en-US"/>
        </w:rPr>
        <w:t xml:space="preserve"> teikia Vertinimui reikalingos informacijos ir duomenų užklausas Ministerijai pavaldžioms institucijoms</w:t>
      </w:r>
      <w:r w:rsidR="00EB5F0B">
        <w:rPr>
          <w:rFonts w:ascii="Times New Roman" w:eastAsia="Times New Roman" w:hAnsi="Times New Roman" w:cs="Times New Roman"/>
          <w:sz w:val="24"/>
          <w:szCs w:val="24"/>
          <w:lang w:eastAsia="en-US"/>
        </w:rPr>
        <w:t>,</w:t>
      </w:r>
      <w:r w:rsidR="004D4F65">
        <w:rPr>
          <w:rFonts w:ascii="Times New Roman" w:eastAsia="Times New Roman" w:hAnsi="Times New Roman" w:cs="Times New Roman"/>
          <w:sz w:val="24"/>
          <w:szCs w:val="24"/>
          <w:lang w:eastAsia="en-US"/>
        </w:rPr>
        <w:t xml:space="preserve"> </w:t>
      </w:r>
      <w:r w:rsidR="008830DB">
        <w:rPr>
          <w:rFonts w:ascii="Times New Roman" w:eastAsia="Times New Roman" w:hAnsi="Times New Roman" w:cs="Times New Roman"/>
          <w:sz w:val="24"/>
          <w:szCs w:val="24"/>
          <w:lang w:eastAsia="en-US"/>
        </w:rPr>
        <w:t xml:space="preserve">prie kopijos </w:t>
      </w:r>
      <w:r w:rsidR="00EB5F0B">
        <w:rPr>
          <w:rFonts w:ascii="Times New Roman" w:eastAsia="Times New Roman" w:hAnsi="Times New Roman" w:cs="Times New Roman"/>
          <w:sz w:val="24"/>
          <w:szCs w:val="24"/>
          <w:lang w:eastAsia="en-US"/>
        </w:rPr>
        <w:t>gavėj</w:t>
      </w:r>
      <w:r w:rsidR="008830DB">
        <w:rPr>
          <w:rFonts w:ascii="Times New Roman" w:eastAsia="Times New Roman" w:hAnsi="Times New Roman" w:cs="Times New Roman"/>
          <w:sz w:val="24"/>
          <w:szCs w:val="24"/>
          <w:lang w:eastAsia="en-US"/>
        </w:rPr>
        <w:t>ų</w:t>
      </w:r>
      <w:r w:rsidR="00EB5F0B">
        <w:rPr>
          <w:rFonts w:ascii="Times New Roman" w:eastAsia="Times New Roman" w:hAnsi="Times New Roman" w:cs="Times New Roman"/>
          <w:sz w:val="24"/>
          <w:szCs w:val="24"/>
          <w:lang w:eastAsia="en-US"/>
        </w:rPr>
        <w:t xml:space="preserve"> </w:t>
      </w:r>
      <w:r w:rsidR="008830DB">
        <w:rPr>
          <w:rFonts w:ascii="Times New Roman" w:eastAsia="Times New Roman" w:hAnsi="Times New Roman" w:cs="Times New Roman"/>
          <w:sz w:val="24"/>
          <w:szCs w:val="24"/>
          <w:lang w:eastAsia="en-US"/>
        </w:rPr>
        <w:t>įtraukdamas</w:t>
      </w:r>
      <w:r w:rsidR="00EB5F0B">
        <w:rPr>
          <w:rFonts w:ascii="Times New Roman" w:eastAsia="Times New Roman" w:hAnsi="Times New Roman" w:cs="Times New Roman"/>
          <w:sz w:val="24"/>
          <w:szCs w:val="24"/>
          <w:lang w:eastAsia="en-US"/>
        </w:rPr>
        <w:t xml:space="preserve"> už </w:t>
      </w:r>
      <w:r w:rsidR="00267922" w:rsidRPr="001C259F">
        <w:rPr>
          <w:rFonts w:ascii="Times New Roman" w:eastAsia="Calibri" w:hAnsi="Times New Roman" w:cs="Times New Roman"/>
          <w:sz w:val="24"/>
          <w:szCs w:val="24"/>
          <w:lang w:eastAsia="en-US"/>
        </w:rPr>
        <w:t xml:space="preserve">vertinimo koordinavimą </w:t>
      </w:r>
      <w:r w:rsidR="00267922">
        <w:rPr>
          <w:rFonts w:ascii="Times New Roman" w:eastAsia="Calibri" w:hAnsi="Times New Roman" w:cs="Times New Roman"/>
          <w:sz w:val="24"/>
          <w:szCs w:val="24"/>
          <w:lang w:eastAsia="en-US"/>
        </w:rPr>
        <w:t xml:space="preserve">atsakingo asmens </w:t>
      </w:r>
      <w:r w:rsidR="003415F3">
        <w:rPr>
          <w:rFonts w:ascii="Times New Roman" w:eastAsia="Times New Roman" w:hAnsi="Times New Roman" w:cs="Times New Roman"/>
          <w:sz w:val="24"/>
          <w:szCs w:val="24"/>
          <w:lang w:eastAsia="en-US"/>
        </w:rPr>
        <w:t>iš Užsakovo pusės el. paštą</w:t>
      </w:r>
      <w:r w:rsidR="00B00E72" w:rsidRPr="001C259F">
        <w:rPr>
          <w:rFonts w:ascii="Times New Roman" w:eastAsia="Times New Roman" w:hAnsi="Times New Roman" w:cs="Times New Roman"/>
          <w:sz w:val="24"/>
          <w:szCs w:val="24"/>
          <w:lang w:eastAsia="en-US"/>
        </w:rPr>
        <w:t>.</w:t>
      </w:r>
      <w:r w:rsidR="00760821" w:rsidRPr="001C259F">
        <w:rPr>
          <w:rFonts w:ascii="Times New Roman" w:eastAsia="Times New Roman" w:hAnsi="Times New Roman" w:cs="Times New Roman"/>
          <w:sz w:val="24"/>
          <w:szCs w:val="24"/>
          <w:lang w:eastAsia="en-US"/>
        </w:rPr>
        <w:t xml:space="preserve"> </w:t>
      </w:r>
      <w:r w:rsidRPr="001C259F">
        <w:rPr>
          <w:rFonts w:ascii="Times New Roman" w:eastAsia="Calibri" w:hAnsi="Times New Roman" w:cs="Times New Roman"/>
          <w:sz w:val="24"/>
          <w:szCs w:val="24"/>
          <w:lang w:eastAsia="en-US"/>
        </w:rPr>
        <w:t>Taip pat vertinimui</w:t>
      </w:r>
      <w:r w:rsidRPr="001C259F">
        <w:rPr>
          <w:rFonts w:ascii="Times New Roman" w:eastAsia="Times New Roman" w:hAnsi="Times New Roman" w:cs="Times New Roman"/>
          <w:sz w:val="24"/>
          <w:szCs w:val="24"/>
          <w:lang w:eastAsia="en-US"/>
        </w:rPr>
        <w:t xml:space="preserve"> atlikti turi būti naudojami viešai prieinami arba gaunami / perkami antriniai šaltiniai ir vertintojų surinkti duomenys, taikant įvairius duomenų rinkimo būdus. Ministerija gali tarpininkauti gaunant duomenis iš kitų valstybės institucijų, jei būtų išsakytas toks poreikis, tačiau negali iš anksto garantuoti, kad prašomi duomenys bus pateikti.</w:t>
      </w:r>
    </w:p>
    <w:p w14:paraId="17D1FDF0" w14:textId="77777777" w:rsidR="00EB0A88" w:rsidRDefault="00EB0A88" w:rsidP="00EB0A88">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 xml:space="preserve">Paslaugų </w:t>
      </w:r>
      <w:r w:rsidRPr="00EB0A88">
        <w:rPr>
          <w:rFonts w:ascii="Times New Roman" w:eastAsia="Calibri" w:hAnsi="Times New Roman" w:cs="Times New Roman"/>
          <w:sz w:val="24"/>
          <w:szCs w:val="24"/>
          <w:lang w:eastAsia="en-US"/>
        </w:rPr>
        <w:t>teikėjas yra atsakingas už duomenų šaltinių numatymą, galimas duomenų spragas ir rizikų, susijusių su jų užpildymu, valdymą.</w:t>
      </w:r>
    </w:p>
    <w:p w14:paraId="6E078BDE" w14:textId="77777777" w:rsidR="00EB0A88" w:rsidRPr="00EB0A88" w:rsidRDefault="00EB0A88" w:rsidP="00EB0A88">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Calibri" w:hAnsi="Times New Roman" w:cs="Times New Roman"/>
          <w:sz w:val="24"/>
          <w:szCs w:val="24"/>
          <w:lang w:eastAsia="en-US"/>
        </w:rPr>
      </w:pPr>
      <w:r w:rsidRPr="00EB0A88">
        <w:rPr>
          <w:rFonts w:ascii="Times New Roman" w:eastAsia="Calibri" w:hAnsi="Times New Roman" w:cs="Times New Roman"/>
          <w:sz w:val="24"/>
          <w:szCs w:val="24"/>
          <w:lang w:eastAsia="en-US"/>
        </w:rPr>
        <w:t xml:space="preserve">Jeigu tiekėjas vertinimo procese naudoja dirbtinio intelekto (DI) priemones, tai privalo būti aiškiai ir išsamiai deklaruota Vertinimo metodologijos aprašyme arba pateikta atskirame priede (nurodant tiksliai kokia DI priemonė ar modelis buvo naudotas, konkreti užduotis ar procesas, kuriam DI priemonė buvo pritaikyta, taip pat pateiktas rašytinis vertintojo patvirtinimas, kad naudojant DI priemones nebuvo pažeisti duomenų apsaugos ir konfidencialumo reikalavimai, o jautri vertinimo informacija nebuvo įkelta į išorines, nevaldomas DI sistemas). Ši prievolė taikoma bet kokiam DI priemonių panaudojimui, nepriklausomai nuo jo masto ar įtakos Vertinimo rezultatams. </w:t>
      </w:r>
    </w:p>
    <w:p w14:paraId="328DBFE1" w14:textId="77777777" w:rsidR="00EB0A88" w:rsidRPr="00EB0A88" w:rsidRDefault="00EB0A88" w:rsidP="00EB0A88">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Calibri" w:hAnsi="Times New Roman" w:cs="Times New Roman"/>
          <w:sz w:val="24"/>
          <w:szCs w:val="24"/>
          <w:lang w:eastAsia="en-US"/>
        </w:rPr>
      </w:pPr>
      <w:r w:rsidRPr="00EB0A88">
        <w:rPr>
          <w:rFonts w:ascii="Times New Roman" w:eastAsia="Calibri" w:hAnsi="Times New Roman" w:cs="Times New Roman"/>
          <w:sz w:val="24"/>
          <w:szCs w:val="24"/>
          <w:lang w:eastAsia="en-US"/>
        </w:rPr>
        <w:t>Tiekėjas, naudodamas DI įrankius, privalo užtikrinti pateikiamų duomenų ir informacijos tikslumą, jų atitikimą faktams, BDAR, konfidencialumo ir intelektinės nuosavybės teisiniams reikalavimams.</w:t>
      </w:r>
    </w:p>
    <w:p w14:paraId="0306FAE0" w14:textId="77777777" w:rsidR="00EB0A88" w:rsidRDefault="00EB0A88" w:rsidP="00EB0A88">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hAnsi="Times New Roman" w:cs="Times New Roman"/>
          <w:sz w:val="24"/>
          <w:szCs w:val="24"/>
        </w:rPr>
      </w:pPr>
      <w:r w:rsidRPr="00EB0A88">
        <w:rPr>
          <w:rFonts w:ascii="Times New Roman" w:eastAsia="Calibri" w:hAnsi="Times New Roman" w:cs="Times New Roman"/>
          <w:sz w:val="24"/>
          <w:szCs w:val="24"/>
          <w:lang w:eastAsia="en-US"/>
        </w:rPr>
        <w:t>DI priemonėmis</w:t>
      </w:r>
      <w:r>
        <w:rPr>
          <w:rFonts w:ascii="Times New Roman" w:hAnsi="Times New Roman" w:cs="Times New Roman"/>
          <w:sz w:val="24"/>
          <w:szCs w:val="24"/>
        </w:rPr>
        <w:t xml:space="preserve"> generuotas turinys negali būti naudojamas kaip galutinė tiekėjo sutarčiai įgyvendinti paskirtų specialistų analizė ar jos dalis.</w:t>
      </w:r>
    </w:p>
    <w:p w14:paraId="6FD385C3" w14:textId="1EB39431" w:rsidR="00FD70EA" w:rsidRPr="001C259F" w:rsidRDefault="00FD70EA" w:rsidP="00584021">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Vertinimo Įvadinę, Tarpinę ir Galutinę ataskaitas bei Galutinės ataskaitos projektą vertins už </w:t>
      </w:r>
      <w:r w:rsidR="00F54B72" w:rsidRPr="001C259F">
        <w:rPr>
          <w:rFonts w:ascii="Times New Roman" w:eastAsia="Calibri" w:hAnsi="Times New Roman" w:cs="Times New Roman"/>
          <w:sz w:val="24"/>
          <w:szCs w:val="24"/>
          <w:lang w:eastAsia="en-US"/>
        </w:rPr>
        <w:t>Strateginio plano</w:t>
      </w:r>
      <w:r w:rsidRPr="001C259F">
        <w:rPr>
          <w:rFonts w:ascii="Times New Roman" w:eastAsia="Calibri" w:hAnsi="Times New Roman" w:cs="Times New Roman"/>
          <w:sz w:val="24"/>
          <w:szCs w:val="24"/>
          <w:lang w:eastAsia="en-US"/>
        </w:rPr>
        <w:t xml:space="preserve"> įgyvendinimą atsakingi Užsakovo struktūriniai padaliniai. </w:t>
      </w:r>
    </w:p>
    <w:p w14:paraId="20BF82B4" w14:textId="5633F9E7" w:rsidR="00FD70EA" w:rsidRPr="001C259F" w:rsidRDefault="00FD70EA" w:rsidP="00584021">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Už vertinimo koordinavimą atsakingas Ministerijos </w:t>
      </w:r>
      <w:r w:rsidRPr="001C259F">
        <w:rPr>
          <w:rFonts w:ascii="Times New Roman" w:eastAsia="Times New Roman" w:hAnsi="Times New Roman" w:cs="Times New Roman"/>
          <w:sz w:val="24"/>
          <w:szCs w:val="20"/>
          <w:lang w:eastAsia="en-US"/>
        </w:rPr>
        <w:t>ES paramos programų stebėsenos ir vertinimo skyrius</w:t>
      </w:r>
      <w:r w:rsidRPr="001C259F">
        <w:rPr>
          <w:rFonts w:ascii="Times New Roman" w:eastAsia="Calibri" w:hAnsi="Times New Roman" w:cs="Times New Roman"/>
          <w:sz w:val="24"/>
          <w:szCs w:val="24"/>
          <w:lang w:eastAsia="en-US"/>
        </w:rPr>
        <w:t>.</w:t>
      </w:r>
    </w:p>
    <w:p w14:paraId="6E05E66A" w14:textId="77777777" w:rsidR="00FD70EA" w:rsidRPr="001C259F" w:rsidRDefault="00FD70EA" w:rsidP="00781AEC">
      <w:pPr>
        <w:tabs>
          <w:tab w:val="left" w:pos="-2268"/>
        </w:tabs>
        <w:overflowPunct w:val="0"/>
        <w:autoSpaceDE w:val="0"/>
        <w:autoSpaceDN w:val="0"/>
        <w:adjustRightInd w:val="0"/>
        <w:spacing w:after="0" w:line="264" w:lineRule="auto"/>
        <w:ind w:firstLine="709"/>
        <w:contextualSpacing/>
        <w:jc w:val="both"/>
        <w:textAlignment w:val="baseline"/>
        <w:rPr>
          <w:rFonts w:ascii="Times New Roman" w:eastAsia="Calibri" w:hAnsi="Times New Roman" w:cs="Times New Roman"/>
          <w:sz w:val="24"/>
          <w:szCs w:val="24"/>
          <w:lang w:eastAsia="en-US"/>
        </w:rPr>
      </w:pPr>
    </w:p>
    <w:p w14:paraId="73656518" w14:textId="77777777" w:rsidR="00FD70EA" w:rsidRPr="001C259F" w:rsidRDefault="00FD70EA" w:rsidP="00FD70EA">
      <w:pPr>
        <w:spacing w:after="240" w:line="240" w:lineRule="auto"/>
        <w:ind w:left="709"/>
        <w:jc w:val="center"/>
        <w:rPr>
          <w:rFonts w:ascii="Times New Roman" w:eastAsia="Calibri" w:hAnsi="Times New Roman" w:cs="Times New Roman"/>
          <w:b/>
          <w:sz w:val="24"/>
          <w:szCs w:val="24"/>
        </w:rPr>
      </w:pPr>
      <w:r w:rsidRPr="001C259F">
        <w:rPr>
          <w:rFonts w:ascii="Times New Roman" w:eastAsia="Calibri" w:hAnsi="Times New Roman" w:cs="Times New Roman"/>
          <w:b/>
          <w:sz w:val="24"/>
          <w:szCs w:val="24"/>
        </w:rPr>
        <w:t>VI. VIEŠINIMO REIKALAVIMAI</w:t>
      </w:r>
    </w:p>
    <w:p w14:paraId="13E43BD6" w14:textId="77777777" w:rsidR="00FD70EA" w:rsidRPr="001C259F" w:rsidRDefault="00FD70EA" w:rsidP="00584021">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Paslaugų pirkimo sutarties įgyvendinimo dokumentuose (ataskaitose ir kituose dokumentuose) turės būti naudojami tinkami ES paramos žemės ūkiui ir kaimo plėtrai viešinimo ženklai.</w:t>
      </w:r>
    </w:p>
    <w:p w14:paraId="35D84CCC" w14:textId="3BBE31D8" w:rsidR="00FD70EA" w:rsidRPr="001C259F" w:rsidRDefault="00FD70EA" w:rsidP="00584021">
      <w:pPr>
        <w:numPr>
          <w:ilvl w:val="0"/>
          <w:numId w:val="22"/>
        </w:numPr>
        <w:tabs>
          <w:tab w:val="left" w:pos="-2268"/>
          <w:tab w:val="left" w:pos="1134"/>
        </w:tabs>
        <w:overflowPunct w:val="0"/>
        <w:autoSpaceDE w:val="0"/>
        <w:autoSpaceDN w:val="0"/>
        <w:adjustRightInd w:val="0"/>
        <w:spacing w:after="0" w:line="264" w:lineRule="auto"/>
        <w:ind w:left="0" w:firstLine="709"/>
        <w:contextualSpacing/>
        <w:jc w:val="both"/>
        <w:textAlignment w:val="baseline"/>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Vertinimo procese dalyvaujantys asmenys turės būti informuojami, kad paslaugų sutartis finansuojama iš Strateginio plano lėšų, o paslaugos teikiamos Ministerijos užsakymu.</w:t>
      </w:r>
    </w:p>
    <w:p w14:paraId="4606EF99" w14:textId="77777777" w:rsidR="00FD70EA" w:rsidRPr="001C259F" w:rsidRDefault="00FD70EA" w:rsidP="00781AEC">
      <w:pPr>
        <w:tabs>
          <w:tab w:val="left" w:pos="-2268"/>
        </w:tabs>
        <w:overflowPunct w:val="0"/>
        <w:autoSpaceDE w:val="0"/>
        <w:autoSpaceDN w:val="0"/>
        <w:adjustRightInd w:val="0"/>
        <w:spacing w:after="0" w:line="264" w:lineRule="auto"/>
        <w:ind w:firstLine="709"/>
        <w:contextualSpacing/>
        <w:jc w:val="both"/>
        <w:textAlignment w:val="baseline"/>
        <w:rPr>
          <w:rFonts w:ascii="Times New Roman" w:eastAsia="Calibri" w:hAnsi="Times New Roman" w:cs="Times New Roman"/>
          <w:sz w:val="24"/>
          <w:szCs w:val="24"/>
          <w:lang w:eastAsia="en-US"/>
        </w:rPr>
      </w:pPr>
    </w:p>
    <w:p w14:paraId="132290FC" w14:textId="010C5981" w:rsidR="00FD70EA" w:rsidRPr="001C259F" w:rsidRDefault="00FD70EA" w:rsidP="00FD70EA">
      <w:pPr>
        <w:tabs>
          <w:tab w:val="left" w:pos="1276"/>
        </w:tabs>
        <w:spacing w:after="240" w:line="264" w:lineRule="auto"/>
        <w:ind w:firstLine="709"/>
        <w:jc w:val="center"/>
        <w:rPr>
          <w:rFonts w:ascii="Times New Roman" w:eastAsia="Arial Unicode MS" w:hAnsi="Times New Roman" w:cs="Times New Roman"/>
          <w:b/>
          <w:sz w:val="24"/>
          <w:szCs w:val="24"/>
          <w:lang w:eastAsia="en-US"/>
        </w:rPr>
      </w:pPr>
      <w:r w:rsidRPr="001C259F">
        <w:rPr>
          <w:rFonts w:ascii="Times New Roman" w:eastAsia="Arial Unicode MS" w:hAnsi="Times New Roman" w:cs="Times New Roman"/>
          <w:b/>
          <w:sz w:val="24"/>
          <w:szCs w:val="24"/>
          <w:lang w:eastAsia="en-US"/>
        </w:rPr>
        <w:t>VII. SUSIJĘ TEISĖS AKTAI, METODINIAI DOKUMENTAI, ŠALTINIAI</w:t>
      </w:r>
    </w:p>
    <w:p w14:paraId="3020C334" w14:textId="28B98E2A" w:rsidR="00FD70EA" w:rsidRPr="001C259F" w:rsidRDefault="00FD70EA" w:rsidP="00781AEC">
      <w:pPr>
        <w:numPr>
          <w:ilvl w:val="0"/>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ES reglamentai nurodyti 2 punkte</w:t>
      </w:r>
      <w:r w:rsidR="00F16A39" w:rsidRPr="001C259F">
        <w:rPr>
          <w:rFonts w:ascii="Times New Roman" w:eastAsia="Calibri" w:hAnsi="Times New Roman" w:cs="Times New Roman"/>
          <w:sz w:val="24"/>
          <w:szCs w:val="24"/>
          <w:lang w:eastAsia="en-US"/>
        </w:rPr>
        <w:t>.</w:t>
      </w:r>
    </w:p>
    <w:p w14:paraId="75F32628" w14:textId="2C947E9C" w:rsidR="00FD70EA" w:rsidRPr="001C259F" w:rsidRDefault="00D95061" w:rsidP="00781AEC">
      <w:pPr>
        <w:numPr>
          <w:ilvl w:val="0"/>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Strateginis planas ir </w:t>
      </w:r>
      <w:r w:rsidR="00FD70EA" w:rsidRPr="001C259F">
        <w:rPr>
          <w:rFonts w:ascii="Times New Roman" w:eastAsia="Calibri" w:hAnsi="Times New Roman" w:cs="Times New Roman"/>
          <w:sz w:val="24"/>
          <w:szCs w:val="24"/>
          <w:lang w:eastAsia="en-US"/>
        </w:rPr>
        <w:t>su jo įgyvendinimu susiję dokumentai</w:t>
      </w:r>
      <w:r w:rsidR="00FD70EA" w:rsidRPr="001C259F">
        <w:rPr>
          <w:rFonts w:ascii="Times New Roman" w:eastAsia="Calibri" w:hAnsi="Times New Roman" w:cs="Times New Roman"/>
          <w:sz w:val="24"/>
          <w:szCs w:val="24"/>
          <w:vertAlign w:val="superscript"/>
          <w:lang w:eastAsia="en-US"/>
        </w:rPr>
        <w:footnoteReference w:id="3"/>
      </w:r>
      <w:r w:rsidR="00F16A39" w:rsidRPr="001C259F">
        <w:rPr>
          <w:rFonts w:ascii="Times New Roman" w:eastAsia="Calibri" w:hAnsi="Times New Roman" w:cs="Times New Roman"/>
          <w:sz w:val="24"/>
          <w:szCs w:val="24"/>
          <w:lang w:eastAsia="en-US"/>
        </w:rPr>
        <w:t>.</w:t>
      </w:r>
    </w:p>
    <w:p w14:paraId="36A833D6" w14:textId="76E2288A" w:rsidR="003F4C4C" w:rsidRPr="001C259F" w:rsidRDefault="003F4C4C" w:rsidP="00781AEC">
      <w:pPr>
        <w:numPr>
          <w:ilvl w:val="0"/>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Strateginio plano stebėsenos ir vertinimo dokumentai</w:t>
      </w:r>
      <w:bookmarkStart w:id="14" w:name="_Hlk206681018"/>
      <w:r w:rsidRPr="001C259F">
        <w:rPr>
          <w:rFonts w:ascii="Times New Roman" w:eastAsia="Calibri" w:hAnsi="Times New Roman" w:cs="Times New Roman"/>
          <w:sz w:val="24"/>
          <w:szCs w:val="24"/>
          <w:vertAlign w:val="superscript"/>
          <w:lang w:eastAsia="en-US"/>
        </w:rPr>
        <w:footnoteReference w:id="4"/>
      </w:r>
      <w:bookmarkEnd w:id="14"/>
      <w:r w:rsidR="00F16A39" w:rsidRPr="001C259F">
        <w:rPr>
          <w:rFonts w:ascii="Times New Roman" w:eastAsia="Calibri" w:hAnsi="Times New Roman" w:cs="Times New Roman"/>
          <w:sz w:val="24"/>
          <w:szCs w:val="24"/>
          <w:lang w:eastAsia="en-US"/>
        </w:rPr>
        <w:t>.</w:t>
      </w:r>
    </w:p>
    <w:p w14:paraId="78A799D1" w14:textId="41A94E04" w:rsidR="003F4C4C" w:rsidRPr="001C259F" w:rsidRDefault="008D1EAF" w:rsidP="00781AEC">
      <w:pPr>
        <w:numPr>
          <w:ilvl w:val="0"/>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 xml:space="preserve">Tiesioginės išmokos 2014–2022 m., KPP 2014–2022 m. ir susiję </w:t>
      </w:r>
      <w:r w:rsidR="00667C2A" w:rsidRPr="001C259F">
        <w:rPr>
          <w:rFonts w:ascii="Times New Roman" w:eastAsia="Calibri" w:hAnsi="Times New Roman" w:cs="Times New Roman"/>
          <w:sz w:val="24"/>
          <w:szCs w:val="24"/>
          <w:lang w:eastAsia="en-US"/>
        </w:rPr>
        <w:t>dokumentai</w:t>
      </w:r>
      <w:r w:rsidRPr="001C259F">
        <w:rPr>
          <w:rFonts w:ascii="Times New Roman" w:eastAsia="Calibri" w:hAnsi="Times New Roman" w:cs="Times New Roman"/>
          <w:sz w:val="24"/>
          <w:szCs w:val="24"/>
          <w:vertAlign w:val="superscript"/>
          <w:lang w:eastAsia="en-US"/>
        </w:rPr>
        <w:footnoteReference w:id="5"/>
      </w:r>
      <w:r w:rsidR="00A56D29">
        <w:rPr>
          <w:rFonts w:ascii="Times New Roman" w:eastAsia="Calibri" w:hAnsi="Times New Roman" w:cs="Times New Roman"/>
          <w:sz w:val="24"/>
          <w:szCs w:val="24"/>
          <w:lang w:eastAsia="en-US"/>
        </w:rPr>
        <w:t xml:space="preserve"> (jeigu prireiktų)</w:t>
      </w:r>
      <w:r w:rsidR="00F16A39" w:rsidRPr="001C259F">
        <w:rPr>
          <w:rFonts w:ascii="Times New Roman" w:eastAsia="Calibri" w:hAnsi="Times New Roman" w:cs="Times New Roman"/>
          <w:sz w:val="24"/>
          <w:szCs w:val="24"/>
          <w:lang w:eastAsia="en-US"/>
        </w:rPr>
        <w:t>.</w:t>
      </w:r>
    </w:p>
    <w:p w14:paraId="59D64E8A" w14:textId="52199267" w:rsidR="00A96B91" w:rsidRPr="001C259F" w:rsidRDefault="00797C37" w:rsidP="00781AEC">
      <w:pPr>
        <w:numPr>
          <w:ilvl w:val="0"/>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Informacija</w:t>
      </w:r>
      <w:r w:rsidR="00FD70EA" w:rsidRPr="001C259F">
        <w:rPr>
          <w:rFonts w:ascii="Times New Roman" w:eastAsia="Calibri" w:hAnsi="Times New Roman" w:cs="Times New Roman"/>
          <w:sz w:val="24"/>
          <w:szCs w:val="24"/>
          <w:lang w:eastAsia="en-US"/>
        </w:rPr>
        <w:t xml:space="preserve"> apie </w:t>
      </w:r>
      <w:r w:rsidR="00867218" w:rsidRPr="001C259F">
        <w:rPr>
          <w:rFonts w:ascii="Times New Roman" w:eastAsia="Calibri" w:hAnsi="Times New Roman" w:cs="Times New Roman"/>
          <w:sz w:val="24"/>
          <w:szCs w:val="24"/>
          <w:lang w:eastAsia="en-US"/>
        </w:rPr>
        <w:t xml:space="preserve">BŽŪP strateginių planų </w:t>
      </w:r>
      <w:r w:rsidR="005D6353" w:rsidRPr="001C259F">
        <w:rPr>
          <w:rFonts w:ascii="Times New Roman" w:eastAsia="Calibri" w:hAnsi="Times New Roman" w:cs="Times New Roman"/>
          <w:sz w:val="24"/>
          <w:szCs w:val="24"/>
          <w:lang w:eastAsia="en-US"/>
        </w:rPr>
        <w:t>Veiklos rezultatų stebėsenos ir vertinimo sistemą (</w:t>
      </w:r>
      <w:r w:rsidR="00212C4C" w:rsidRPr="001C259F">
        <w:rPr>
          <w:rFonts w:ascii="Times New Roman" w:eastAsia="Calibri" w:hAnsi="Times New Roman" w:cs="Times New Roman"/>
          <w:sz w:val="24"/>
          <w:szCs w:val="24"/>
          <w:lang w:eastAsia="en-US"/>
        </w:rPr>
        <w:t>angl.</w:t>
      </w:r>
      <w:r w:rsidR="00B20D93" w:rsidRPr="001C259F">
        <w:rPr>
          <w:rFonts w:ascii="Times New Roman" w:eastAsia="Calibri" w:hAnsi="Times New Roman" w:cs="Times New Roman"/>
          <w:sz w:val="24"/>
          <w:szCs w:val="24"/>
          <w:lang w:eastAsia="en-US"/>
        </w:rPr>
        <w:t xml:space="preserve"> </w:t>
      </w:r>
      <w:r w:rsidR="005D6353" w:rsidRPr="001C259F">
        <w:rPr>
          <w:rFonts w:ascii="Times New Roman" w:eastAsia="Calibri" w:hAnsi="Times New Roman" w:cs="Times New Roman"/>
          <w:sz w:val="24"/>
          <w:szCs w:val="24"/>
          <w:lang w:eastAsia="en-US"/>
        </w:rPr>
        <w:t>PMEF)</w:t>
      </w:r>
      <w:r w:rsidR="00C557EB" w:rsidRPr="001C259F">
        <w:rPr>
          <w:rFonts w:ascii="Times New Roman" w:eastAsia="Calibri" w:hAnsi="Times New Roman" w:cs="Times New Roman"/>
          <w:sz w:val="24"/>
          <w:szCs w:val="24"/>
          <w:lang w:eastAsia="en-US"/>
        </w:rPr>
        <w:t>, įskaitant rodyklių aprašymus</w:t>
      </w:r>
      <w:r w:rsidR="00384844" w:rsidRPr="001C259F">
        <w:rPr>
          <w:rFonts w:ascii="Times New Roman" w:eastAsia="Calibri" w:hAnsi="Times New Roman" w:cs="Times New Roman"/>
          <w:sz w:val="24"/>
          <w:szCs w:val="24"/>
          <w:lang w:eastAsia="en-US"/>
        </w:rPr>
        <w:t xml:space="preserve"> (</w:t>
      </w:r>
      <w:r w:rsidR="00384844" w:rsidRPr="001C259F">
        <w:rPr>
          <w:rFonts w:ascii="Times New Roman" w:eastAsia="Calibri" w:hAnsi="Times New Roman" w:cs="Times New Roman"/>
          <w:i/>
          <w:iCs/>
          <w:sz w:val="24"/>
          <w:szCs w:val="24"/>
          <w:lang w:eastAsia="en-US"/>
        </w:rPr>
        <w:t>aktualu</w:t>
      </w:r>
      <w:r w:rsidR="00BA5995" w:rsidRPr="001C259F">
        <w:rPr>
          <w:rFonts w:ascii="Times New Roman" w:eastAsia="Calibri" w:hAnsi="Times New Roman" w:cs="Times New Roman"/>
          <w:i/>
          <w:iCs/>
          <w:sz w:val="24"/>
          <w:szCs w:val="24"/>
          <w:lang w:eastAsia="en-US"/>
        </w:rPr>
        <w:t xml:space="preserve"> nagrinėjant</w:t>
      </w:r>
      <w:r w:rsidR="00384844" w:rsidRPr="001C259F">
        <w:rPr>
          <w:rFonts w:ascii="Times New Roman" w:eastAsia="Calibri" w:hAnsi="Times New Roman" w:cs="Times New Roman"/>
          <w:i/>
          <w:iCs/>
          <w:sz w:val="24"/>
          <w:szCs w:val="24"/>
          <w:lang w:eastAsia="en-US"/>
        </w:rPr>
        <w:t xml:space="preserve"> </w:t>
      </w:r>
      <w:r w:rsidR="00DC0A6B" w:rsidRPr="001C259F">
        <w:rPr>
          <w:rFonts w:ascii="Times New Roman" w:eastAsia="Calibri" w:hAnsi="Times New Roman" w:cs="Times New Roman"/>
          <w:i/>
          <w:iCs/>
          <w:sz w:val="24"/>
          <w:szCs w:val="24"/>
          <w:lang w:eastAsia="en-US"/>
        </w:rPr>
        <w:t>produkto, rezultato, konteksto ir poveikio</w:t>
      </w:r>
      <w:r w:rsidR="00384844" w:rsidRPr="001C259F">
        <w:rPr>
          <w:rFonts w:ascii="Times New Roman" w:eastAsia="Calibri" w:hAnsi="Times New Roman" w:cs="Times New Roman"/>
          <w:i/>
          <w:iCs/>
          <w:sz w:val="24"/>
          <w:szCs w:val="24"/>
          <w:lang w:eastAsia="en-US"/>
        </w:rPr>
        <w:t xml:space="preserve"> rodikli</w:t>
      </w:r>
      <w:r w:rsidR="00BA5995" w:rsidRPr="001C259F">
        <w:rPr>
          <w:rFonts w:ascii="Times New Roman" w:eastAsia="Calibri" w:hAnsi="Times New Roman" w:cs="Times New Roman"/>
          <w:i/>
          <w:iCs/>
          <w:sz w:val="24"/>
          <w:szCs w:val="24"/>
          <w:lang w:eastAsia="en-US"/>
        </w:rPr>
        <w:t>us</w:t>
      </w:r>
      <w:r w:rsidR="00384844" w:rsidRPr="001C259F">
        <w:rPr>
          <w:rFonts w:ascii="Times New Roman" w:eastAsia="Calibri" w:hAnsi="Times New Roman" w:cs="Times New Roman"/>
          <w:sz w:val="24"/>
          <w:szCs w:val="24"/>
          <w:lang w:eastAsia="en-US"/>
        </w:rPr>
        <w:t>)</w:t>
      </w:r>
      <w:r w:rsidR="00FD70EA" w:rsidRPr="001C259F">
        <w:rPr>
          <w:rStyle w:val="Puslapioinaosnuoroda"/>
          <w:rFonts w:ascii="Times New Roman" w:eastAsia="Calibri" w:hAnsi="Times New Roman" w:cs="Times New Roman"/>
          <w:sz w:val="24"/>
          <w:szCs w:val="24"/>
          <w:lang w:eastAsia="en-US"/>
        </w:rPr>
        <w:footnoteReference w:id="6"/>
      </w:r>
      <w:r w:rsidR="00F16A39" w:rsidRPr="001C259F">
        <w:rPr>
          <w:rFonts w:ascii="Times New Roman" w:eastAsia="Calibri" w:hAnsi="Times New Roman" w:cs="Times New Roman"/>
          <w:sz w:val="24"/>
          <w:szCs w:val="24"/>
          <w:lang w:eastAsia="en-US"/>
        </w:rPr>
        <w:t>.</w:t>
      </w:r>
    </w:p>
    <w:p w14:paraId="369515BD" w14:textId="205D3A4D" w:rsidR="0014403A" w:rsidRDefault="00631A78" w:rsidP="002E6091">
      <w:pPr>
        <w:numPr>
          <w:ilvl w:val="0"/>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631A78">
        <w:rPr>
          <w:rFonts w:ascii="Times New Roman" w:eastAsia="Calibri" w:hAnsi="Times New Roman" w:cs="Times New Roman"/>
          <w:sz w:val="24"/>
          <w:szCs w:val="24"/>
          <w:lang w:eastAsia="en-US"/>
        </w:rPr>
        <w:t>Kartų kaitos strategijų vertinimas ES valstybėse narėse</w:t>
      </w:r>
      <w:r w:rsidR="008F6FD6" w:rsidRPr="00F92F87">
        <w:rPr>
          <w:rFonts w:ascii="Times New Roman" w:eastAsia="Calibri" w:hAnsi="Times New Roman" w:cs="Times New Roman"/>
          <w:sz w:val="24"/>
          <w:szCs w:val="24"/>
          <w:lang w:eastAsia="en-US"/>
        </w:rPr>
        <w:t xml:space="preserve"> </w:t>
      </w:r>
      <w:r w:rsidR="004B5742" w:rsidRPr="00F92F87">
        <w:rPr>
          <w:rFonts w:ascii="Times New Roman" w:eastAsia="Calibri" w:hAnsi="Times New Roman" w:cs="Times New Roman"/>
          <w:sz w:val="24"/>
          <w:szCs w:val="24"/>
          <w:lang w:eastAsia="en-US"/>
        </w:rPr>
        <w:t>(</w:t>
      </w:r>
      <w:r w:rsidR="004B5742" w:rsidRPr="00F92F87">
        <w:rPr>
          <w:rFonts w:ascii="Times New Roman" w:eastAsia="Calibri" w:hAnsi="Times New Roman" w:cs="Times New Roman"/>
          <w:i/>
          <w:iCs/>
          <w:sz w:val="24"/>
          <w:szCs w:val="24"/>
          <w:lang w:eastAsia="en-US"/>
        </w:rPr>
        <w:t>EK</w:t>
      </w:r>
      <w:r w:rsidR="00EE7D9E" w:rsidRPr="00F92F87">
        <w:rPr>
          <w:rFonts w:ascii="Times New Roman" w:eastAsia="Calibri" w:hAnsi="Times New Roman" w:cs="Times New Roman"/>
          <w:i/>
          <w:iCs/>
          <w:sz w:val="24"/>
          <w:szCs w:val="24"/>
          <w:lang w:eastAsia="en-US"/>
        </w:rPr>
        <w:t xml:space="preserve"> </w:t>
      </w:r>
      <w:r w:rsidR="002E6091">
        <w:rPr>
          <w:rFonts w:ascii="Times New Roman" w:eastAsia="Calibri" w:hAnsi="Times New Roman" w:cs="Times New Roman"/>
          <w:i/>
          <w:iCs/>
          <w:sz w:val="24"/>
          <w:szCs w:val="24"/>
          <w:lang w:eastAsia="en-US"/>
        </w:rPr>
        <w:t>užsakymu atliktas vertinimas</w:t>
      </w:r>
      <w:r w:rsidR="004B5742" w:rsidRPr="00F92F87">
        <w:rPr>
          <w:rFonts w:ascii="Times New Roman" w:eastAsia="Calibri" w:hAnsi="Times New Roman" w:cs="Times New Roman"/>
          <w:sz w:val="24"/>
          <w:szCs w:val="24"/>
          <w:lang w:eastAsia="en-US"/>
        </w:rPr>
        <w:t>)</w:t>
      </w:r>
      <w:r w:rsidR="0014403A" w:rsidRPr="001C259F">
        <w:rPr>
          <w:rStyle w:val="Puslapioinaosnuoroda"/>
          <w:rFonts w:ascii="Times New Roman" w:eastAsia="Calibri" w:hAnsi="Times New Roman" w:cs="Times New Roman"/>
          <w:sz w:val="24"/>
          <w:szCs w:val="24"/>
          <w:lang w:eastAsia="en-US"/>
        </w:rPr>
        <w:footnoteReference w:id="7"/>
      </w:r>
      <w:r w:rsidR="00F16A39" w:rsidRPr="00F92F87">
        <w:rPr>
          <w:rFonts w:ascii="Times New Roman" w:eastAsia="Calibri" w:hAnsi="Times New Roman" w:cs="Times New Roman"/>
          <w:sz w:val="24"/>
          <w:szCs w:val="24"/>
          <w:lang w:eastAsia="en-US"/>
        </w:rPr>
        <w:t>.</w:t>
      </w:r>
    </w:p>
    <w:p w14:paraId="531A312B" w14:textId="49FE4ECE" w:rsidR="00295198" w:rsidRPr="00F92F87" w:rsidRDefault="00295198" w:rsidP="002E6091">
      <w:pPr>
        <w:numPr>
          <w:ilvl w:val="0"/>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295198">
        <w:rPr>
          <w:rFonts w:ascii="Times New Roman" w:eastAsia="Calibri" w:hAnsi="Times New Roman" w:cs="Times New Roman"/>
          <w:sz w:val="24"/>
          <w:szCs w:val="24"/>
          <w:lang w:eastAsia="en-US"/>
        </w:rPr>
        <w:t>Sėkmės veiksnių naudojimas vertinant</w:t>
      </w:r>
      <w:r>
        <w:rPr>
          <w:rFonts w:ascii="Times New Roman" w:eastAsia="Calibri" w:hAnsi="Times New Roman" w:cs="Times New Roman"/>
          <w:sz w:val="24"/>
          <w:szCs w:val="24"/>
          <w:lang w:eastAsia="en-US"/>
        </w:rPr>
        <w:t xml:space="preserve"> (</w:t>
      </w:r>
      <w:r w:rsidR="001056CF" w:rsidRPr="001056CF">
        <w:rPr>
          <w:rFonts w:ascii="Times New Roman" w:eastAsia="Calibri" w:hAnsi="Times New Roman" w:cs="Times New Roman"/>
          <w:i/>
          <w:iCs/>
          <w:sz w:val="24"/>
          <w:szCs w:val="24"/>
          <w:lang w:eastAsia="en-US"/>
        </w:rPr>
        <w:t>ES vertinimo gairės</w:t>
      </w:r>
      <w:r>
        <w:rPr>
          <w:rFonts w:ascii="Times New Roman" w:eastAsia="Calibri" w:hAnsi="Times New Roman" w:cs="Times New Roman"/>
          <w:sz w:val="24"/>
          <w:szCs w:val="24"/>
          <w:lang w:eastAsia="en-US"/>
        </w:rPr>
        <w:t>)</w:t>
      </w:r>
      <w:r w:rsidR="00B0777C" w:rsidRPr="00B0777C">
        <w:rPr>
          <w:rStyle w:val="Puslapioinaosnuoroda"/>
          <w:rFonts w:ascii="Times New Roman" w:eastAsia="Calibri" w:hAnsi="Times New Roman" w:cs="Times New Roman"/>
          <w:sz w:val="24"/>
          <w:szCs w:val="24"/>
          <w:lang w:eastAsia="en-US"/>
        </w:rPr>
        <w:t xml:space="preserve"> </w:t>
      </w:r>
      <w:r w:rsidR="00B0777C" w:rsidRPr="001C259F">
        <w:rPr>
          <w:rStyle w:val="Puslapioinaosnuoroda"/>
          <w:rFonts w:ascii="Times New Roman" w:eastAsia="Calibri" w:hAnsi="Times New Roman" w:cs="Times New Roman"/>
          <w:sz w:val="24"/>
          <w:szCs w:val="24"/>
          <w:lang w:eastAsia="en-US"/>
        </w:rPr>
        <w:footnoteReference w:id="8"/>
      </w:r>
      <w:r w:rsidR="00B0777C" w:rsidRPr="00F92F87">
        <w:rPr>
          <w:rFonts w:ascii="Times New Roman" w:eastAsia="Calibri" w:hAnsi="Times New Roman" w:cs="Times New Roman"/>
          <w:sz w:val="24"/>
          <w:szCs w:val="24"/>
          <w:lang w:eastAsia="en-US"/>
        </w:rPr>
        <w:t>.</w:t>
      </w:r>
    </w:p>
    <w:p w14:paraId="6E8BDCDB" w14:textId="33AC3232" w:rsidR="00FD70EA" w:rsidRPr="001C259F" w:rsidRDefault="00FD70EA" w:rsidP="00781AEC">
      <w:pPr>
        <w:numPr>
          <w:ilvl w:val="0"/>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lastRenderedPageBreak/>
        <w:t>ES vertinimų gairės ir kiti dokumentai</w:t>
      </w:r>
      <w:r w:rsidRPr="001C259F">
        <w:rPr>
          <w:rFonts w:ascii="Times New Roman" w:eastAsia="Calibri" w:hAnsi="Times New Roman" w:cs="Times New Roman"/>
          <w:sz w:val="24"/>
          <w:szCs w:val="24"/>
          <w:vertAlign w:val="superscript"/>
          <w:lang w:eastAsia="en-US"/>
        </w:rPr>
        <w:footnoteReference w:id="9"/>
      </w:r>
      <w:r w:rsidR="00F16A39" w:rsidRPr="001C259F">
        <w:rPr>
          <w:rFonts w:ascii="Times New Roman" w:eastAsia="Calibri" w:hAnsi="Times New Roman" w:cs="Times New Roman"/>
          <w:sz w:val="24"/>
          <w:szCs w:val="24"/>
          <w:lang w:eastAsia="en-US"/>
        </w:rPr>
        <w:t>.</w:t>
      </w:r>
    </w:p>
    <w:p w14:paraId="06A4AF74" w14:textId="77229798" w:rsidR="00FD70EA" w:rsidRPr="001C259F" w:rsidRDefault="00FD70EA" w:rsidP="00781AEC">
      <w:pPr>
        <w:numPr>
          <w:ilvl w:val="0"/>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ES fondų investicijų vertinimo metodinės gairės</w:t>
      </w:r>
      <w:r w:rsidRPr="001C259F">
        <w:rPr>
          <w:rFonts w:ascii="Times New Roman" w:eastAsia="Calibri" w:hAnsi="Times New Roman" w:cs="Times New Roman"/>
          <w:sz w:val="24"/>
          <w:szCs w:val="24"/>
          <w:vertAlign w:val="superscript"/>
          <w:lang w:eastAsia="en-US"/>
        </w:rPr>
        <w:footnoteReference w:id="10"/>
      </w:r>
      <w:r w:rsidR="00F16A39" w:rsidRPr="001C259F">
        <w:rPr>
          <w:rFonts w:ascii="Times New Roman" w:eastAsia="Calibri" w:hAnsi="Times New Roman" w:cs="Times New Roman"/>
          <w:sz w:val="24"/>
          <w:szCs w:val="24"/>
          <w:lang w:eastAsia="en-US"/>
        </w:rPr>
        <w:t>.</w:t>
      </w:r>
    </w:p>
    <w:p w14:paraId="76EBAC36" w14:textId="010AF4DA" w:rsidR="00FD70EA" w:rsidRPr="001C259F" w:rsidRDefault="00FD70EA" w:rsidP="00781AEC">
      <w:pPr>
        <w:numPr>
          <w:ilvl w:val="0"/>
          <w:numId w:val="22"/>
        </w:numPr>
        <w:tabs>
          <w:tab w:val="left" w:pos="1134"/>
        </w:tabs>
        <w:spacing w:after="0" w:line="264" w:lineRule="auto"/>
        <w:ind w:left="0" w:firstLine="709"/>
        <w:contextualSpacing/>
        <w:jc w:val="both"/>
        <w:rPr>
          <w:rFonts w:ascii="Times New Roman" w:eastAsia="Calibri" w:hAnsi="Times New Roman" w:cs="Times New Roman"/>
          <w:sz w:val="24"/>
          <w:szCs w:val="24"/>
          <w:lang w:eastAsia="en-US"/>
        </w:rPr>
      </w:pPr>
      <w:r w:rsidRPr="001C259F">
        <w:rPr>
          <w:rFonts w:ascii="Times New Roman" w:eastAsia="Calibri" w:hAnsi="Times New Roman" w:cs="Times New Roman"/>
          <w:sz w:val="24"/>
          <w:szCs w:val="24"/>
          <w:lang w:eastAsia="en-US"/>
        </w:rPr>
        <w:t>Kiti Ministerijos užsakymu atlikti tyrimai</w:t>
      </w:r>
      <w:r w:rsidRPr="001C259F">
        <w:rPr>
          <w:rFonts w:ascii="Times New Roman" w:eastAsia="Calibri" w:hAnsi="Times New Roman" w:cs="Times New Roman"/>
          <w:sz w:val="24"/>
          <w:szCs w:val="24"/>
          <w:vertAlign w:val="superscript"/>
          <w:lang w:eastAsia="en-US"/>
        </w:rPr>
        <w:footnoteReference w:id="11"/>
      </w:r>
      <w:r w:rsidR="00F16A39" w:rsidRPr="001C259F">
        <w:rPr>
          <w:rFonts w:ascii="Times New Roman" w:eastAsia="Calibri" w:hAnsi="Times New Roman" w:cs="Times New Roman"/>
          <w:sz w:val="24"/>
          <w:szCs w:val="24"/>
          <w:lang w:eastAsia="en-US"/>
        </w:rPr>
        <w:t>.</w:t>
      </w:r>
    </w:p>
    <w:p w14:paraId="4A3A80DD" w14:textId="77777777" w:rsidR="00FD70EA" w:rsidRPr="001C259F" w:rsidRDefault="00FD70EA" w:rsidP="00781AEC">
      <w:pPr>
        <w:tabs>
          <w:tab w:val="left" w:pos="1134"/>
        </w:tabs>
        <w:spacing w:after="0" w:line="264" w:lineRule="auto"/>
        <w:contextualSpacing/>
        <w:jc w:val="both"/>
        <w:rPr>
          <w:rFonts w:ascii="Times New Roman" w:eastAsia="Calibri" w:hAnsi="Times New Roman" w:cs="Times New Roman"/>
          <w:sz w:val="24"/>
          <w:szCs w:val="24"/>
          <w:lang w:eastAsia="en-US"/>
        </w:rPr>
      </w:pPr>
    </w:p>
    <w:p w14:paraId="2F752A04" w14:textId="77777777" w:rsidR="008F6FD6" w:rsidRPr="001C259F" w:rsidRDefault="008F6FD6" w:rsidP="00FD70EA">
      <w:pPr>
        <w:spacing w:line="259" w:lineRule="auto"/>
        <w:rPr>
          <w:rFonts w:ascii="Times New Roman" w:eastAsia="Calibri" w:hAnsi="Times New Roman" w:cs="Times New Roman"/>
          <w:sz w:val="24"/>
          <w:szCs w:val="24"/>
          <w:lang w:eastAsia="en-US"/>
        </w:rPr>
      </w:pPr>
    </w:p>
    <w:p w14:paraId="4511C029" w14:textId="77777777" w:rsidR="00781AEC" w:rsidRPr="001C259F" w:rsidRDefault="00781AEC" w:rsidP="00FD70EA">
      <w:pPr>
        <w:spacing w:line="259" w:lineRule="auto"/>
        <w:rPr>
          <w:rFonts w:ascii="Times New Roman" w:eastAsia="Calibri" w:hAnsi="Times New Roman" w:cs="Times New Roman"/>
          <w:sz w:val="24"/>
          <w:szCs w:val="24"/>
          <w:lang w:eastAsia="en-US"/>
        </w:rPr>
        <w:sectPr w:rsidR="00781AEC" w:rsidRPr="001C259F" w:rsidSect="00FD70EA">
          <w:footerReference w:type="default" r:id="rId11"/>
          <w:pgSz w:w="11906" w:h="16838"/>
          <w:pgMar w:top="1701" w:right="567" w:bottom="1134" w:left="1418" w:header="567" w:footer="567" w:gutter="0"/>
          <w:cols w:space="1296"/>
          <w:titlePg/>
          <w:docGrid w:linePitch="360"/>
        </w:sectPr>
      </w:pPr>
    </w:p>
    <w:p w14:paraId="5505BF2F" w14:textId="77777777" w:rsidR="00FD70EA" w:rsidRPr="001C259F" w:rsidRDefault="00FD70EA" w:rsidP="00FD70EA">
      <w:pPr>
        <w:pStyle w:val="Antrats"/>
        <w:jc w:val="right"/>
        <w:rPr>
          <w:rFonts w:ascii="Times New Roman" w:hAnsi="Times New Roman" w:cs="Times New Roman"/>
          <w:sz w:val="24"/>
          <w:szCs w:val="24"/>
        </w:rPr>
      </w:pPr>
      <w:r w:rsidRPr="001C259F">
        <w:rPr>
          <w:rFonts w:ascii="Times New Roman" w:hAnsi="Times New Roman" w:cs="Times New Roman"/>
          <w:sz w:val="24"/>
          <w:szCs w:val="24"/>
        </w:rPr>
        <w:lastRenderedPageBreak/>
        <w:t>Techninės specifikacijos priedas</w:t>
      </w:r>
    </w:p>
    <w:p w14:paraId="58844331" w14:textId="77777777" w:rsidR="00FD70EA" w:rsidRPr="001C259F" w:rsidRDefault="00FD70EA" w:rsidP="00FD70EA">
      <w:pPr>
        <w:spacing w:line="259" w:lineRule="auto"/>
        <w:rPr>
          <w:rFonts w:ascii="Times New Roman" w:eastAsia="Calibri" w:hAnsi="Times New Roman" w:cs="Times New Roman"/>
          <w:sz w:val="24"/>
          <w:szCs w:val="24"/>
          <w:lang w:eastAsia="en-US"/>
        </w:rPr>
      </w:pPr>
    </w:p>
    <w:p w14:paraId="651295D3" w14:textId="7F2C8FFD" w:rsidR="00FD70EA" w:rsidRPr="001C259F" w:rsidRDefault="00FD70EA" w:rsidP="00FD70EA">
      <w:pPr>
        <w:tabs>
          <w:tab w:val="left" w:pos="1134"/>
        </w:tabs>
        <w:spacing w:after="200" w:line="264" w:lineRule="auto"/>
        <w:contextualSpacing/>
        <w:jc w:val="center"/>
        <w:rPr>
          <w:rFonts w:ascii="Times New Roman" w:eastAsia="Calibri" w:hAnsi="Times New Roman" w:cs="Times New Roman"/>
          <w:b/>
          <w:bCs/>
          <w:sz w:val="24"/>
          <w:szCs w:val="24"/>
          <w:lang w:eastAsia="en-US"/>
        </w:rPr>
      </w:pPr>
      <w:r w:rsidRPr="001C259F">
        <w:rPr>
          <w:rFonts w:ascii="Times New Roman" w:eastAsia="Calibri" w:hAnsi="Times New Roman" w:cs="Times New Roman"/>
          <w:b/>
          <w:bCs/>
          <w:sz w:val="24"/>
          <w:szCs w:val="24"/>
          <w:lang w:eastAsia="en-US"/>
        </w:rPr>
        <w:t>APSKAIČIUOTŲ POVEIKIO RODIKLIŲ SUVESTINĖ LENTELĖ</w:t>
      </w:r>
    </w:p>
    <w:p w14:paraId="150AB67E" w14:textId="77777777" w:rsidR="00FD70EA" w:rsidRPr="001C259F" w:rsidRDefault="00FD70EA" w:rsidP="00194608">
      <w:pPr>
        <w:tabs>
          <w:tab w:val="left" w:pos="1134"/>
        </w:tabs>
        <w:spacing w:after="0" w:line="264" w:lineRule="auto"/>
        <w:contextualSpacing/>
        <w:jc w:val="both"/>
        <w:rPr>
          <w:rFonts w:ascii="Times New Roman" w:eastAsia="Calibri" w:hAnsi="Times New Roman" w:cs="Times New Roman"/>
          <w:b/>
          <w:bCs/>
          <w:sz w:val="24"/>
          <w:szCs w:val="24"/>
          <w:lang w:eastAsia="en-US"/>
        </w:rPr>
      </w:pPr>
    </w:p>
    <w:p w14:paraId="16DEEF07" w14:textId="4D13431F" w:rsidR="00194608" w:rsidRPr="00A14FDE" w:rsidRDefault="003B20D5" w:rsidP="00A14FDE">
      <w:pPr>
        <w:tabs>
          <w:tab w:val="left" w:pos="1134"/>
        </w:tabs>
        <w:spacing w:after="0" w:line="264" w:lineRule="auto"/>
        <w:ind w:left="360"/>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L</w:t>
      </w:r>
      <w:r w:rsidR="00FD70EA" w:rsidRPr="001C259F">
        <w:rPr>
          <w:rFonts w:ascii="Times New Roman" w:eastAsia="Calibri" w:hAnsi="Times New Roman" w:cs="Times New Roman"/>
          <w:b/>
          <w:bCs/>
          <w:sz w:val="24"/>
          <w:szCs w:val="24"/>
        </w:rPr>
        <w:t>entelė</w:t>
      </w:r>
      <w:r w:rsidR="00FD70EA" w:rsidRPr="00794191">
        <w:rPr>
          <w:rFonts w:ascii="Times New Roman" w:eastAsia="Calibri" w:hAnsi="Times New Roman" w:cs="Times New Roman"/>
          <w:b/>
          <w:bCs/>
          <w:sz w:val="24"/>
          <w:szCs w:val="24"/>
        </w:rPr>
        <w:t xml:space="preserve">. </w:t>
      </w:r>
      <w:r w:rsidR="00781AEC" w:rsidRPr="00794191">
        <w:rPr>
          <w:rFonts w:ascii="Times New Roman" w:eastAsia="Calibri" w:hAnsi="Times New Roman" w:cs="Times New Roman"/>
          <w:b/>
          <w:bCs/>
          <w:sz w:val="24"/>
          <w:szCs w:val="24"/>
        </w:rPr>
        <w:t>Apskaičiuoti poveikio rodikliai</w:t>
      </w:r>
    </w:p>
    <w:tbl>
      <w:tblPr>
        <w:tblStyle w:val="Lentelstinklelis"/>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2085"/>
        <w:gridCol w:w="2085"/>
        <w:gridCol w:w="2085"/>
        <w:gridCol w:w="2085"/>
        <w:gridCol w:w="2085"/>
        <w:gridCol w:w="2086"/>
      </w:tblGrid>
      <w:tr w:rsidR="00720FF9" w:rsidRPr="001C259F" w14:paraId="38D642FC" w14:textId="77777777" w:rsidTr="00815AE2">
        <w:tc>
          <w:tcPr>
            <w:tcW w:w="2085" w:type="dxa"/>
          </w:tcPr>
          <w:p w14:paraId="20800092" w14:textId="1AAA581F" w:rsidR="00720FF9" w:rsidRPr="001C259F" w:rsidRDefault="00720FF9" w:rsidP="002F5FE8">
            <w:pPr>
              <w:tabs>
                <w:tab w:val="left" w:pos="1134"/>
              </w:tabs>
              <w:spacing w:after="200" w:line="264" w:lineRule="auto"/>
              <w:contextualSpacing/>
              <w:jc w:val="center"/>
              <w:rPr>
                <w:rFonts w:asciiTheme="majorBidi" w:eastAsia="Calibri" w:hAnsiTheme="majorBidi" w:cstheme="majorBidi"/>
                <w:b/>
                <w:bCs/>
                <w:sz w:val="20"/>
                <w:szCs w:val="20"/>
                <w:lang w:eastAsia="en-US"/>
              </w:rPr>
            </w:pPr>
            <w:r w:rsidRPr="001C259F">
              <w:rPr>
                <w:rFonts w:asciiTheme="majorBidi" w:hAnsiTheme="majorBidi" w:cstheme="majorBidi"/>
                <w:b/>
                <w:bCs/>
                <w:sz w:val="20"/>
                <w:szCs w:val="20"/>
              </w:rPr>
              <w:t>Bendro poveikio rodiklio (I</w:t>
            </w:r>
            <w:r w:rsidR="0026028A" w:rsidRPr="001C259F">
              <w:rPr>
                <w:rFonts w:asciiTheme="majorBidi" w:hAnsiTheme="majorBidi" w:cstheme="majorBidi"/>
                <w:b/>
                <w:bCs/>
                <w:sz w:val="20"/>
                <w:szCs w:val="20"/>
              </w:rPr>
              <w:t>.</w:t>
            </w:r>
            <w:r w:rsidRPr="001C259F">
              <w:rPr>
                <w:rFonts w:asciiTheme="majorBidi" w:hAnsiTheme="majorBidi" w:cstheme="majorBidi"/>
                <w:b/>
                <w:bCs/>
                <w:sz w:val="20"/>
                <w:szCs w:val="20"/>
              </w:rPr>
              <w:t>) pavadinimas</w:t>
            </w:r>
          </w:p>
        </w:tc>
        <w:tc>
          <w:tcPr>
            <w:tcW w:w="2085" w:type="dxa"/>
          </w:tcPr>
          <w:p w14:paraId="69A2976F" w14:textId="2F0840F3" w:rsidR="00720FF9" w:rsidRPr="001C259F" w:rsidRDefault="00720FF9" w:rsidP="002F5FE8">
            <w:pPr>
              <w:tabs>
                <w:tab w:val="left" w:pos="1134"/>
              </w:tabs>
              <w:spacing w:after="200" w:line="264" w:lineRule="auto"/>
              <w:contextualSpacing/>
              <w:jc w:val="center"/>
              <w:rPr>
                <w:rFonts w:asciiTheme="majorBidi" w:hAnsiTheme="majorBidi" w:cstheme="majorBidi"/>
                <w:b/>
                <w:bCs/>
                <w:sz w:val="20"/>
                <w:szCs w:val="20"/>
              </w:rPr>
            </w:pPr>
            <w:r w:rsidRPr="001C259F">
              <w:rPr>
                <w:rFonts w:asciiTheme="majorBidi" w:hAnsiTheme="majorBidi" w:cstheme="majorBidi"/>
                <w:b/>
                <w:bCs/>
                <w:sz w:val="20"/>
                <w:szCs w:val="20"/>
              </w:rPr>
              <w:t>Rodikliai</w:t>
            </w:r>
            <w:r w:rsidR="002F5FE8" w:rsidRPr="001C259F">
              <w:rPr>
                <w:rFonts w:asciiTheme="majorBidi" w:hAnsiTheme="majorBidi" w:cstheme="majorBidi"/>
                <w:b/>
                <w:bCs/>
                <w:sz w:val="20"/>
                <w:szCs w:val="20"/>
              </w:rPr>
              <w:t xml:space="preserve">, </w:t>
            </w:r>
            <w:r w:rsidRPr="001C259F">
              <w:rPr>
                <w:rFonts w:asciiTheme="majorBidi" w:hAnsiTheme="majorBidi" w:cstheme="majorBidi"/>
                <w:b/>
                <w:bCs/>
                <w:sz w:val="20"/>
                <w:szCs w:val="20"/>
              </w:rPr>
              <w:t>kurie sudaro poveikio rodiklį</w:t>
            </w:r>
            <w:r w:rsidRPr="001C259F">
              <w:rPr>
                <w:rStyle w:val="Puslapioinaosnuoroda"/>
                <w:rFonts w:asciiTheme="majorBidi" w:hAnsiTheme="majorBidi" w:cstheme="majorBidi"/>
                <w:b/>
                <w:bCs/>
                <w:sz w:val="20"/>
                <w:szCs w:val="20"/>
              </w:rPr>
              <w:footnoteReference w:id="12"/>
            </w:r>
          </w:p>
        </w:tc>
        <w:tc>
          <w:tcPr>
            <w:tcW w:w="2085" w:type="dxa"/>
          </w:tcPr>
          <w:p w14:paraId="1D987895" w14:textId="77777777" w:rsidR="00720FF9" w:rsidRPr="001C259F" w:rsidRDefault="00720FF9" w:rsidP="002F5FE8">
            <w:pPr>
              <w:tabs>
                <w:tab w:val="left" w:pos="1134"/>
              </w:tabs>
              <w:spacing w:after="200" w:line="264" w:lineRule="auto"/>
              <w:contextualSpacing/>
              <w:jc w:val="center"/>
              <w:rPr>
                <w:rFonts w:asciiTheme="majorBidi" w:hAnsiTheme="majorBidi" w:cstheme="majorBidi"/>
                <w:b/>
                <w:bCs/>
                <w:sz w:val="20"/>
                <w:szCs w:val="20"/>
              </w:rPr>
            </w:pPr>
            <w:r w:rsidRPr="001C259F">
              <w:rPr>
                <w:rFonts w:asciiTheme="majorBidi" w:hAnsiTheme="majorBidi" w:cstheme="majorBidi"/>
                <w:b/>
                <w:bCs/>
                <w:sz w:val="20"/>
                <w:szCs w:val="20"/>
              </w:rPr>
              <w:t>Rodiklio reikšmė, metai</w:t>
            </w:r>
          </w:p>
          <w:p w14:paraId="7D56BE3F" w14:textId="77777777" w:rsidR="00720FF9" w:rsidRPr="001C259F" w:rsidRDefault="00720FF9" w:rsidP="002F5FE8">
            <w:pPr>
              <w:tabs>
                <w:tab w:val="left" w:pos="1134"/>
              </w:tabs>
              <w:spacing w:after="200" w:line="264" w:lineRule="auto"/>
              <w:contextualSpacing/>
              <w:jc w:val="center"/>
              <w:rPr>
                <w:rFonts w:asciiTheme="majorBidi" w:hAnsiTheme="majorBidi" w:cstheme="majorBidi"/>
                <w:b/>
                <w:bCs/>
                <w:sz w:val="20"/>
                <w:szCs w:val="20"/>
              </w:rPr>
            </w:pPr>
          </w:p>
          <w:p w14:paraId="03CD7A17" w14:textId="77777777" w:rsidR="00720FF9" w:rsidRPr="001C259F" w:rsidRDefault="00720FF9" w:rsidP="002F5FE8">
            <w:pPr>
              <w:tabs>
                <w:tab w:val="left" w:pos="1134"/>
              </w:tabs>
              <w:spacing w:after="200" w:line="264" w:lineRule="auto"/>
              <w:contextualSpacing/>
              <w:jc w:val="center"/>
              <w:rPr>
                <w:rFonts w:asciiTheme="majorBidi" w:eastAsia="Calibri" w:hAnsiTheme="majorBidi" w:cstheme="majorBidi"/>
                <w:b/>
                <w:bCs/>
                <w:sz w:val="20"/>
                <w:szCs w:val="20"/>
                <w:lang w:eastAsia="en-US"/>
              </w:rPr>
            </w:pPr>
          </w:p>
        </w:tc>
        <w:tc>
          <w:tcPr>
            <w:tcW w:w="2085" w:type="dxa"/>
          </w:tcPr>
          <w:p w14:paraId="0B3F746F" w14:textId="4C833435" w:rsidR="00720FF9" w:rsidRPr="001C259F" w:rsidRDefault="00B84163" w:rsidP="002F5FE8">
            <w:pPr>
              <w:tabs>
                <w:tab w:val="left" w:pos="1134"/>
              </w:tabs>
              <w:spacing w:after="200" w:line="264" w:lineRule="auto"/>
              <w:contextualSpacing/>
              <w:jc w:val="center"/>
              <w:rPr>
                <w:rFonts w:asciiTheme="majorBidi" w:hAnsiTheme="majorBidi" w:cstheme="majorBidi"/>
                <w:b/>
                <w:bCs/>
                <w:sz w:val="20"/>
                <w:szCs w:val="20"/>
              </w:rPr>
            </w:pPr>
            <w:r w:rsidRPr="001C259F">
              <w:rPr>
                <w:rFonts w:asciiTheme="majorBidi" w:hAnsiTheme="majorBidi" w:cstheme="majorBidi"/>
                <w:b/>
                <w:bCs/>
                <w:sz w:val="20"/>
                <w:szCs w:val="20"/>
              </w:rPr>
              <w:t xml:space="preserve">Apskaičiuota </w:t>
            </w:r>
            <w:r w:rsidR="00F17FEE" w:rsidRPr="001C259F">
              <w:rPr>
                <w:rFonts w:asciiTheme="majorBidi" w:hAnsiTheme="majorBidi" w:cstheme="majorBidi"/>
                <w:b/>
                <w:bCs/>
                <w:sz w:val="20"/>
                <w:szCs w:val="20"/>
              </w:rPr>
              <w:t>grynojo SP poveikio vertė</w:t>
            </w:r>
          </w:p>
        </w:tc>
        <w:tc>
          <w:tcPr>
            <w:tcW w:w="2085" w:type="dxa"/>
          </w:tcPr>
          <w:p w14:paraId="1C627934" w14:textId="0C517494" w:rsidR="00720FF9" w:rsidRPr="001C259F" w:rsidRDefault="00720FF9" w:rsidP="002F5FE8">
            <w:pPr>
              <w:tabs>
                <w:tab w:val="left" w:pos="1134"/>
              </w:tabs>
              <w:spacing w:after="200" w:line="264" w:lineRule="auto"/>
              <w:contextualSpacing/>
              <w:jc w:val="center"/>
              <w:rPr>
                <w:rFonts w:asciiTheme="majorBidi" w:eastAsia="Calibri" w:hAnsiTheme="majorBidi" w:cstheme="majorBidi"/>
                <w:i/>
                <w:iCs/>
                <w:sz w:val="20"/>
                <w:szCs w:val="20"/>
                <w:lang w:eastAsia="en-US"/>
              </w:rPr>
            </w:pPr>
            <w:r w:rsidRPr="001C259F">
              <w:rPr>
                <w:rFonts w:asciiTheme="majorBidi" w:hAnsiTheme="majorBidi" w:cstheme="majorBidi"/>
                <w:i/>
                <w:iCs/>
                <w:sz w:val="20"/>
                <w:szCs w:val="20"/>
              </w:rPr>
              <w:t xml:space="preserve">Kita informacija (gali būti papildyta </w:t>
            </w:r>
            <w:r w:rsidR="00DB71D1" w:rsidRPr="001C259F">
              <w:rPr>
                <w:rFonts w:asciiTheme="majorBidi" w:hAnsiTheme="majorBidi" w:cstheme="majorBidi"/>
                <w:i/>
                <w:iCs/>
                <w:sz w:val="20"/>
                <w:szCs w:val="20"/>
              </w:rPr>
              <w:t>v</w:t>
            </w:r>
            <w:r w:rsidRPr="001C259F">
              <w:rPr>
                <w:rFonts w:asciiTheme="majorBidi" w:hAnsiTheme="majorBidi" w:cstheme="majorBidi"/>
                <w:i/>
                <w:iCs/>
                <w:sz w:val="20"/>
                <w:szCs w:val="20"/>
              </w:rPr>
              <w:t>ertintojo)</w:t>
            </w:r>
          </w:p>
        </w:tc>
        <w:tc>
          <w:tcPr>
            <w:tcW w:w="2085" w:type="dxa"/>
          </w:tcPr>
          <w:p w14:paraId="08D0802F" w14:textId="77777777" w:rsidR="00720FF9" w:rsidRPr="001C259F" w:rsidRDefault="00720FF9" w:rsidP="002F5FE8">
            <w:pPr>
              <w:tabs>
                <w:tab w:val="left" w:pos="1134"/>
              </w:tabs>
              <w:spacing w:after="200" w:line="264" w:lineRule="auto"/>
              <w:contextualSpacing/>
              <w:jc w:val="center"/>
              <w:rPr>
                <w:rFonts w:asciiTheme="majorBidi" w:eastAsia="Calibri" w:hAnsiTheme="majorBidi" w:cstheme="majorBidi"/>
                <w:b/>
                <w:bCs/>
                <w:sz w:val="20"/>
                <w:szCs w:val="20"/>
                <w:lang w:eastAsia="en-US"/>
              </w:rPr>
            </w:pPr>
            <w:r w:rsidRPr="001C259F">
              <w:rPr>
                <w:rFonts w:asciiTheme="majorBidi" w:hAnsiTheme="majorBidi" w:cstheme="majorBidi"/>
                <w:b/>
                <w:bCs/>
                <w:sz w:val="20"/>
                <w:szCs w:val="20"/>
              </w:rPr>
              <w:t>Duomenų šaltinis</w:t>
            </w:r>
          </w:p>
        </w:tc>
        <w:tc>
          <w:tcPr>
            <w:tcW w:w="2086" w:type="dxa"/>
          </w:tcPr>
          <w:p w14:paraId="41D238B5" w14:textId="77777777" w:rsidR="00720FF9" w:rsidRPr="001C259F" w:rsidRDefault="00720FF9" w:rsidP="002F5FE8">
            <w:pPr>
              <w:tabs>
                <w:tab w:val="left" w:pos="1134"/>
              </w:tabs>
              <w:spacing w:after="200" w:line="264" w:lineRule="auto"/>
              <w:contextualSpacing/>
              <w:jc w:val="center"/>
              <w:rPr>
                <w:rFonts w:asciiTheme="majorBidi" w:eastAsia="Calibri" w:hAnsiTheme="majorBidi" w:cstheme="majorBidi"/>
                <w:b/>
                <w:bCs/>
                <w:sz w:val="20"/>
                <w:szCs w:val="20"/>
                <w:lang w:eastAsia="en-US"/>
              </w:rPr>
            </w:pPr>
            <w:r w:rsidRPr="001C259F">
              <w:rPr>
                <w:rFonts w:asciiTheme="majorBidi" w:hAnsiTheme="majorBidi" w:cstheme="majorBidi"/>
                <w:b/>
                <w:bCs/>
                <w:sz w:val="20"/>
                <w:szCs w:val="20"/>
              </w:rPr>
              <w:t>Komentarai</w:t>
            </w:r>
          </w:p>
        </w:tc>
      </w:tr>
      <w:tr w:rsidR="00720FF9" w:rsidRPr="001C259F" w14:paraId="6EBF4203" w14:textId="77777777" w:rsidTr="00815AE2">
        <w:tc>
          <w:tcPr>
            <w:tcW w:w="2085" w:type="dxa"/>
            <w:vMerge w:val="restart"/>
          </w:tcPr>
          <w:p w14:paraId="3F8AB99D" w14:textId="44731960" w:rsidR="00720FF9" w:rsidRPr="001C259F" w:rsidRDefault="00720FF9">
            <w:pPr>
              <w:tabs>
                <w:tab w:val="left" w:pos="1134"/>
              </w:tabs>
              <w:spacing w:after="200" w:line="264" w:lineRule="auto"/>
              <w:contextualSpacing/>
              <w:rPr>
                <w:rFonts w:asciiTheme="majorBidi" w:hAnsiTheme="majorBidi" w:cstheme="majorBidi"/>
                <w:b/>
                <w:bCs/>
                <w:sz w:val="20"/>
                <w:szCs w:val="20"/>
              </w:rPr>
            </w:pPr>
            <w:r w:rsidRPr="001C259F">
              <w:rPr>
                <w:rFonts w:asciiTheme="majorBidi" w:hAnsiTheme="majorBidi" w:cstheme="majorBidi"/>
                <w:b/>
                <w:bCs/>
                <w:sz w:val="20"/>
                <w:szCs w:val="20"/>
              </w:rPr>
              <w:t>I.2</w:t>
            </w:r>
            <w:r w:rsidR="002F438A">
              <w:rPr>
                <w:rFonts w:asciiTheme="majorBidi" w:hAnsiTheme="majorBidi" w:cstheme="majorBidi"/>
                <w:b/>
                <w:bCs/>
                <w:sz w:val="20"/>
                <w:szCs w:val="20"/>
              </w:rPr>
              <w:t>3</w:t>
            </w:r>
            <w:r w:rsidRPr="001C259F">
              <w:rPr>
                <w:rFonts w:asciiTheme="majorBidi" w:hAnsiTheme="majorBidi" w:cstheme="majorBidi"/>
                <w:b/>
                <w:bCs/>
                <w:sz w:val="20"/>
                <w:szCs w:val="20"/>
              </w:rPr>
              <w:t xml:space="preserve"> </w:t>
            </w:r>
            <w:r w:rsidR="002F438A" w:rsidRPr="00065A68">
              <w:rPr>
                <w:rFonts w:asciiTheme="majorBidi" w:hAnsiTheme="majorBidi" w:cstheme="majorBidi"/>
                <w:b/>
                <w:bCs/>
                <w:sz w:val="20"/>
                <w:szCs w:val="20"/>
              </w:rPr>
              <w:t xml:space="preserve">Jaunųjų ūkininkų pritraukimas. </w:t>
            </w:r>
            <w:r w:rsidR="002F438A" w:rsidRPr="00065A68">
              <w:rPr>
                <w:rFonts w:asciiTheme="majorBidi" w:hAnsiTheme="majorBidi" w:cstheme="majorBidi"/>
                <w:sz w:val="20"/>
                <w:szCs w:val="20"/>
              </w:rPr>
              <w:t>Naujų ūkių valdytojų skaičiaus ir naujų jaunųjų ūkių valdytojų skaičiaus raida, įskaitant suskirstymą pagal lytį</w:t>
            </w:r>
          </w:p>
        </w:tc>
        <w:tc>
          <w:tcPr>
            <w:tcW w:w="2085" w:type="dxa"/>
          </w:tcPr>
          <w:p w14:paraId="47FF9B7E"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r w:rsidRPr="001C259F">
              <w:rPr>
                <w:rFonts w:asciiTheme="majorBidi" w:eastAsia="Calibri" w:hAnsiTheme="majorBidi" w:cstheme="majorBidi"/>
                <w:sz w:val="20"/>
                <w:szCs w:val="20"/>
                <w:lang w:eastAsia="en-US"/>
              </w:rPr>
              <w:t>1.</w:t>
            </w:r>
          </w:p>
        </w:tc>
        <w:tc>
          <w:tcPr>
            <w:tcW w:w="2085" w:type="dxa"/>
          </w:tcPr>
          <w:p w14:paraId="33FD1A59"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p>
        </w:tc>
        <w:tc>
          <w:tcPr>
            <w:tcW w:w="2085" w:type="dxa"/>
          </w:tcPr>
          <w:p w14:paraId="6A3DA82E"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p>
        </w:tc>
        <w:tc>
          <w:tcPr>
            <w:tcW w:w="2085" w:type="dxa"/>
          </w:tcPr>
          <w:p w14:paraId="5A69E33F"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p>
        </w:tc>
        <w:tc>
          <w:tcPr>
            <w:tcW w:w="2085" w:type="dxa"/>
          </w:tcPr>
          <w:p w14:paraId="2B3FCF5D"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p>
        </w:tc>
        <w:tc>
          <w:tcPr>
            <w:tcW w:w="2086" w:type="dxa"/>
          </w:tcPr>
          <w:p w14:paraId="4A02F6B4"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p>
        </w:tc>
      </w:tr>
      <w:tr w:rsidR="00720FF9" w:rsidRPr="001C259F" w14:paraId="69EFAAD2" w14:textId="77777777" w:rsidTr="00815AE2">
        <w:tc>
          <w:tcPr>
            <w:tcW w:w="2085" w:type="dxa"/>
            <w:vMerge/>
          </w:tcPr>
          <w:p w14:paraId="3A545923" w14:textId="77777777" w:rsidR="00720FF9" w:rsidRPr="001C259F" w:rsidRDefault="00720FF9">
            <w:pPr>
              <w:tabs>
                <w:tab w:val="left" w:pos="1134"/>
              </w:tabs>
              <w:spacing w:after="200" w:line="264" w:lineRule="auto"/>
              <w:contextualSpacing/>
              <w:rPr>
                <w:rFonts w:asciiTheme="majorBidi" w:hAnsiTheme="majorBidi" w:cstheme="majorBidi"/>
                <w:b/>
                <w:bCs/>
                <w:sz w:val="20"/>
                <w:szCs w:val="20"/>
              </w:rPr>
            </w:pPr>
          </w:p>
        </w:tc>
        <w:tc>
          <w:tcPr>
            <w:tcW w:w="2085" w:type="dxa"/>
          </w:tcPr>
          <w:p w14:paraId="50EC6ADB"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r w:rsidRPr="001C259F">
              <w:rPr>
                <w:rFonts w:asciiTheme="majorBidi" w:eastAsia="Calibri" w:hAnsiTheme="majorBidi" w:cstheme="majorBidi"/>
                <w:sz w:val="20"/>
                <w:szCs w:val="20"/>
                <w:lang w:eastAsia="en-US"/>
              </w:rPr>
              <w:t>...</w:t>
            </w:r>
          </w:p>
        </w:tc>
        <w:tc>
          <w:tcPr>
            <w:tcW w:w="2085" w:type="dxa"/>
          </w:tcPr>
          <w:p w14:paraId="18CC36EB"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p>
        </w:tc>
        <w:tc>
          <w:tcPr>
            <w:tcW w:w="2085" w:type="dxa"/>
          </w:tcPr>
          <w:p w14:paraId="1DB10814"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p>
        </w:tc>
        <w:tc>
          <w:tcPr>
            <w:tcW w:w="2085" w:type="dxa"/>
          </w:tcPr>
          <w:p w14:paraId="2B8F9858"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p>
        </w:tc>
        <w:tc>
          <w:tcPr>
            <w:tcW w:w="2085" w:type="dxa"/>
          </w:tcPr>
          <w:p w14:paraId="3ED440D6"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p>
        </w:tc>
        <w:tc>
          <w:tcPr>
            <w:tcW w:w="2086" w:type="dxa"/>
          </w:tcPr>
          <w:p w14:paraId="6FC8158D" w14:textId="77777777" w:rsidR="00720FF9" w:rsidRPr="001C259F" w:rsidRDefault="00720FF9">
            <w:pPr>
              <w:tabs>
                <w:tab w:val="left" w:pos="1134"/>
              </w:tabs>
              <w:spacing w:after="200" w:line="264" w:lineRule="auto"/>
              <w:contextualSpacing/>
              <w:jc w:val="both"/>
              <w:rPr>
                <w:rFonts w:asciiTheme="majorBidi" w:eastAsia="Calibri" w:hAnsiTheme="majorBidi" w:cstheme="majorBidi"/>
                <w:sz w:val="20"/>
                <w:szCs w:val="20"/>
                <w:lang w:eastAsia="en-US"/>
              </w:rPr>
            </w:pPr>
          </w:p>
        </w:tc>
      </w:tr>
      <w:bookmarkEnd w:id="6"/>
      <w:bookmarkEnd w:id="7"/>
    </w:tbl>
    <w:p w14:paraId="2A792A02" w14:textId="77777777" w:rsidR="00E46AF7" w:rsidRDefault="00E46AF7" w:rsidP="00E46AF7">
      <w:pPr>
        <w:tabs>
          <w:tab w:val="left" w:pos="1134"/>
        </w:tabs>
        <w:spacing w:after="200" w:line="264" w:lineRule="auto"/>
        <w:contextualSpacing/>
        <w:jc w:val="both"/>
        <w:rPr>
          <w:rFonts w:ascii="Times New Roman" w:eastAsia="Calibri" w:hAnsi="Times New Roman" w:cs="Times New Roman"/>
          <w:b/>
          <w:bCs/>
          <w:sz w:val="24"/>
          <w:szCs w:val="24"/>
          <w:lang w:eastAsia="en-US"/>
        </w:rPr>
      </w:pPr>
    </w:p>
    <w:p w14:paraId="2B22F1C1" w14:textId="77777777" w:rsidR="00550361" w:rsidRDefault="00550361" w:rsidP="00E46AF7">
      <w:pPr>
        <w:tabs>
          <w:tab w:val="left" w:pos="1134"/>
        </w:tabs>
        <w:spacing w:after="200" w:line="264" w:lineRule="auto"/>
        <w:contextualSpacing/>
        <w:jc w:val="both"/>
        <w:rPr>
          <w:rFonts w:ascii="Times New Roman" w:eastAsia="Calibri" w:hAnsi="Times New Roman" w:cs="Times New Roman"/>
          <w:b/>
          <w:bCs/>
          <w:sz w:val="24"/>
          <w:szCs w:val="24"/>
          <w:lang w:eastAsia="en-US"/>
        </w:rPr>
      </w:pPr>
    </w:p>
    <w:p w14:paraId="22F00F3C" w14:textId="4CAE10E6" w:rsidR="00550361" w:rsidRDefault="00550361" w:rsidP="00E46AF7">
      <w:pPr>
        <w:tabs>
          <w:tab w:val="left" w:pos="1134"/>
        </w:tabs>
        <w:spacing w:after="200" w:line="264" w:lineRule="auto"/>
        <w:contextualSpacing/>
        <w:jc w:val="both"/>
        <w:rPr>
          <w:rFonts w:ascii="Times New Roman" w:eastAsia="Calibri" w:hAnsi="Times New Roman" w:cs="Times New Roman"/>
          <w:b/>
          <w:bCs/>
          <w:sz w:val="24"/>
          <w:szCs w:val="24"/>
          <w:lang w:eastAsia="en-US"/>
        </w:rPr>
      </w:pPr>
    </w:p>
    <w:p w14:paraId="08701E12" w14:textId="70E5DC5E" w:rsidR="00AC4561" w:rsidRPr="000401C8" w:rsidRDefault="00AC4561" w:rsidP="00E46AF7">
      <w:pPr>
        <w:tabs>
          <w:tab w:val="left" w:pos="1134"/>
        </w:tabs>
        <w:spacing w:after="200" w:line="264" w:lineRule="auto"/>
        <w:contextualSpacing/>
        <w:jc w:val="both"/>
        <w:rPr>
          <w:rFonts w:ascii="Times New Roman" w:eastAsia="Calibri" w:hAnsi="Times New Roman" w:cs="Times New Roman"/>
          <w:b/>
          <w:bCs/>
          <w:sz w:val="24"/>
          <w:szCs w:val="24"/>
          <w:lang w:val="en-GB" w:eastAsia="en-US"/>
        </w:rPr>
      </w:pPr>
    </w:p>
    <w:sectPr w:rsidR="00AC4561" w:rsidRPr="000401C8" w:rsidSect="004A21DB">
      <w:footerReference w:type="defaul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570F8" w14:textId="77777777" w:rsidR="00524E87" w:rsidRDefault="00524E87" w:rsidP="00FB6F51">
      <w:pPr>
        <w:spacing w:after="0" w:line="240" w:lineRule="auto"/>
      </w:pPr>
      <w:r>
        <w:separator/>
      </w:r>
    </w:p>
  </w:endnote>
  <w:endnote w:type="continuationSeparator" w:id="0">
    <w:p w14:paraId="74C378A4" w14:textId="77777777" w:rsidR="00524E87" w:rsidRDefault="00524E87" w:rsidP="00FB6F51">
      <w:pPr>
        <w:spacing w:after="0" w:line="240" w:lineRule="auto"/>
      </w:pPr>
      <w:r>
        <w:continuationSeparator/>
      </w:r>
    </w:p>
  </w:endnote>
  <w:endnote w:type="continuationNotice" w:id="1">
    <w:p w14:paraId="0F27BB41" w14:textId="77777777" w:rsidR="00524E87" w:rsidRDefault="00524E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EUAlbertina">
    <w:altName w:val="Times New Roman"/>
    <w:charset w:val="00"/>
    <w:family w:val="auto"/>
    <w:pitch w:val="variable"/>
    <w:sig w:usb0="800002EF" w:usb1="1000E0FB" w:usb2="00000000" w:usb3="00000000" w:csb0="0000009F" w:csb1="00000000"/>
  </w:font>
  <w:font w:name="PF Square Sans Pro">
    <w:altName w:val="Calibri"/>
    <w:charset w:val="BA"/>
    <w:family w:val="auto"/>
    <w:pitch w:val="variable"/>
    <w:sig w:usb0="00000001" w:usb1="5000E0FB"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6316325"/>
      <w:docPartObj>
        <w:docPartGallery w:val="Page Numbers (Bottom of Page)"/>
        <w:docPartUnique/>
      </w:docPartObj>
    </w:sdtPr>
    <w:sdtEndPr/>
    <w:sdtContent>
      <w:p w14:paraId="64D0EC37" w14:textId="75DA226D" w:rsidR="00FD70EA" w:rsidRDefault="005D53EB" w:rsidP="005D53EB">
        <w:pPr>
          <w:pStyle w:val="Porat"/>
          <w:tabs>
            <w:tab w:val="left" w:pos="4335"/>
            <w:tab w:val="center" w:pos="4960"/>
          </w:tabs>
        </w:pPr>
        <w:r>
          <w:tab/>
        </w:r>
        <w:r>
          <w:tab/>
        </w:r>
        <w:r>
          <w:tab/>
        </w:r>
        <w:r w:rsidR="00FD70EA">
          <w:fldChar w:fldCharType="begin"/>
        </w:r>
        <w:r w:rsidR="00FD70EA">
          <w:instrText>PAGE   \* MERGEFORMAT</w:instrText>
        </w:r>
        <w:r w:rsidR="00FD70EA">
          <w:fldChar w:fldCharType="separate"/>
        </w:r>
        <w:r w:rsidR="00FD70EA">
          <w:t>2</w:t>
        </w:r>
        <w:r w:rsidR="00FD70EA">
          <w:fldChar w:fldCharType="end"/>
        </w:r>
      </w:p>
    </w:sdtContent>
  </w:sdt>
  <w:p w14:paraId="3E02DEAF" w14:textId="77777777" w:rsidR="00FD70EA" w:rsidRDefault="00FD70E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261461"/>
      <w:docPartObj>
        <w:docPartGallery w:val="Page Numbers (Bottom of Page)"/>
        <w:docPartUnique/>
      </w:docPartObj>
    </w:sdtPr>
    <w:sdtEndPr/>
    <w:sdtContent>
      <w:p w14:paraId="19EA4ED5" w14:textId="633BF45F" w:rsidR="001A3230" w:rsidRDefault="001A3230">
        <w:pPr>
          <w:pStyle w:val="Porat"/>
          <w:jc w:val="center"/>
        </w:pPr>
        <w:r>
          <w:fldChar w:fldCharType="begin"/>
        </w:r>
        <w:r>
          <w:instrText>PAGE   \* MERGEFORMAT</w:instrText>
        </w:r>
        <w:r>
          <w:fldChar w:fldCharType="separate"/>
        </w:r>
        <w:r>
          <w:t>2</w:t>
        </w:r>
        <w:r>
          <w:fldChar w:fldCharType="end"/>
        </w:r>
      </w:p>
    </w:sdtContent>
  </w:sdt>
  <w:p w14:paraId="392BE30D" w14:textId="77777777" w:rsidR="008B77D0" w:rsidRDefault="008B77D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5D518" w14:textId="77777777" w:rsidR="00524E87" w:rsidRDefault="00524E87" w:rsidP="00FB6F51">
      <w:pPr>
        <w:spacing w:after="0" w:line="240" w:lineRule="auto"/>
      </w:pPr>
      <w:r>
        <w:separator/>
      </w:r>
    </w:p>
  </w:footnote>
  <w:footnote w:type="continuationSeparator" w:id="0">
    <w:p w14:paraId="3943EFFD" w14:textId="77777777" w:rsidR="00524E87" w:rsidRDefault="00524E87" w:rsidP="00FB6F51">
      <w:pPr>
        <w:spacing w:after="0" w:line="240" w:lineRule="auto"/>
      </w:pPr>
      <w:r>
        <w:continuationSeparator/>
      </w:r>
    </w:p>
  </w:footnote>
  <w:footnote w:type="continuationNotice" w:id="1">
    <w:p w14:paraId="756CE8E0" w14:textId="77777777" w:rsidR="00524E87" w:rsidRDefault="00524E87">
      <w:pPr>
        <w:spacing w:after="0" w:line="240" w:lineRule="auto"/>
      </w:pPr>
    </w:p>
  </w:footnote>
  <w:footnote w:id="2">
    <w:p w14:paraId="793B2A95" w14:textId="7FD1660D" w:rsidR="00466BED" w:rsidRPr="008D1CA5" w:rsidRDefault="00466BED" w:rsidP="006A2E12">
      <w:pPr>
        <w:pStyle w:val="Puslapioinaostekstas"/>
        <w:spacing w:after="0" w:line="240" w:lineRule="auto"/>
        <w:rPr>
          <w:rFonts w:asciiTheme="majorBidi" w:hAnsiTheme="majorBidi" w:cstheme="majorBidi"/>
        </w:rPr>
      </w:pPr>
      <w:r w:rsidRPr="008D1CA5">
        <w:rPr>
          <w:rStyle w:val="Puslapioinaosnuoroda"/>
          <w:rFonts w:asciiTheme="majorBidi" w:hAnsiTheme="majorBidi" w:cstheme="majorBidi"/>
        </w:rPr>
        <w:footnoteRef/>
      </w:r>
      <w:r w:rsidRPr="008D1CA5">
        <w:rPr>
          <w:rFonts w:asciiTheme="majorBidi" w:hAnsiTheme="majorBidi" w:cstheme="majorBidi"/>
        </w:rPr>
        <w:t xml:space="preserve"> </w:t>
      </w:r>
      <w:r w:rsidR="0055073C" w:rsidRPr="008D1CA5">
        <w:rPr>
          <w:rFonts w:asciiTheme="majorBidi" w:hAnsiTheme="majorBidi" w:cstheme="majorBidi"/>
        </w:rPr>
        <w:t>Dalies SP priemonių</w:t>
      </w:r>
      <w:r w:rsidR="003460E5" w:rsidRPr="008D1CA5">
        <w:rPr>
          <w:rFonts w:asciiTheme="majorBidi" w:hAnsiTheme="majorBidi" w:cstheme="majorBidi"/>
        </w:rPr>
        <w:t xml:space="preserve"> (įgyvendinančių žaliąjį kursą)</w:t>
      </w:r>
      <w:r w:rsidR="00A17A4D" w:rsidRPr="008D1CA5">
        <w:rPr>
          <w:rFonts w:asciiTheme="majorBidi" w:hAnsiTheme="majorBidi" w:cstheme="majorBidi"/>
        </w:rPr>
        <w:t xml:space="preserve"> </w:t>
      </w:r>
      <w:r w:rsidR="0055073C" w:rsidRPr="008D1CA5">
        <w:rPr>
          <w:rFonts w:asciiTheme="majorBidi" w:hAnsiTheme="majorBidi" w:cstheme="majorBidi"/>
        </w:rPr>
        <w:t xml:space="preserve">palyginimas su </w:t>
      </w:r>
      <w:r w:rsidR="00AB69F9" w:rsidRPr="008D1CA5">
        <w:rPr>
          <w:rFonts w:asciiTheme="majorBidi" w:hAnsiTheme="majorBidi" w:cstheme="majorBidi"/>
        </w:rPr>
        <w:t xml:space="preserve">ankstesnio laikotarpio KPP priemonėmis pateiktas SP </w:t>
      </w:r>
      <w:r w:rsidR="00914A20" w:rsidRPr="008D1CA5">
        <w:rPr>
          <w:rFonts w:asciiTheme="majorBidi" w:hAnsiTheme="majorBidi" w:cstheme="majorBidi"/>
        </w:rPr>
        <w:t>3.1.3</w:t>
      </w:r>
      <w:r w:rsidR="00C925FB" w:rsidRPr="008D1CA5">
        <w:rPr>
          <w:rFonts w:asciiTheme="majorBidi" w:hAnsiTheme="majorBidi" w:cstheme="majorBidi"/>
        </w:rPr>
        <w:t xml:space="preserve"> poskirsnio lentelėje</w:t>
      </w:r>
      <w:r w:rsidR="00BD4827" w:rsidRPr="008D1CA5">
        <w:rPr>
          <w:rFonts w:asciiTheme="majorBidi" w:hAnsiTheme="majorBidi" w:cstheme="majorBidi"/>
        </w:rPr>
        <w:t>.</w:t>
      </w:r>
    </w:p>
  </w:footnote>
  <w:footnote w:id="3">
    <w:p w14:paraId="75528463" w14:textId="42209916" w:rsidR="00FD70EA" w:rsidRPr="00E97ECF" w:rsidRDefault="00FD70EA" w:rsidP="008D1CA5">
      <w:pPr>
        <w:pStyle w:val="Puslapioinaostekstas"/>
        <w:spacing w:after="0" w:line="240" w:lineRule="auto"/>
        <w:rPr>
          <w:rFonts w:asciiTheme="majorBidi" w:hAnsiTheme="majorBidi" w:cstheme="majorBidi"/>
        </w:rPr>
      </w:pPr>
      <w:r w:rsidRPr="00E97ECF">
        <w:rPr>
          <w:rStyle w:val="Puslapioinaosnuoroda"/>
          <w:rFonts w:asciiTheme="majorBidi" w:hAnsiTheme="majorBidi" w:cstheme="majorBidi"/>
        </w:rPr>
        <w:footnoteRef/>
      </w:r>
      <w:r w:rsidRPr="00E97ECF">
        <w:rPr>
          <w:rFonts w:asciiTheme="majorBidi" w:hAnsiTheme="majorBidi" w:cstheme="majorBidi"/>
        </w:rPr>
        <w:t xml:space="preserve"> Interneto nuoroda</w:t>
      </w:r>
      <w:r w:rsidR="001A4D98" w:rsidRPr="00E97ECF">
        <w:rPr>
          <w:rFonts w:asciiTheme="majorBidi" w:hAnsiTheme="majorBidi" w:cstheme="majorBidi"/>
        </w:rPr>
        <w:t xml:space="preserve"> https://zum.lrv.lt/lt/veiklos-sritys/bendroji-zemes-ukio-politika/lietuvos-zemes-ukio-ir-kaimo-pletros-2023-2027-m-strateginis-planas-1/</w:t>
      </w:r>
    </w:p>
  </w:footnote>
  <w:footnote w:id="4">
    <w:p w14:paraId="675B6871" w14:textId="54B2E909" w:rsidR="003F4C4C" w:rsidRPr="00E97ECF" w:rsidRDefault="003F4C4C" w:rsidP="008D1CA5">
      <w:pPr>
        <w:pStyle w:val="Puslapioinaostekstas"/>
        <w:spacing w:after="0" w:line="240" w:lineRule="auto"/>
        <w:rPr>
          <w:rFonts w:asciiTheme="majorBidi" w:hAnsiTheme="majorBidi" w:cstheme="majorBidi"/>
        </w:rPr>
      </w:pPr>
      <w:r w:rsidRPr="00E97ECF">
        <w:rPr>
          <w:rStyle w:val="Puslapioinaosnuoroda"/>
          <w:rFonts w:asciiTheme="majorBidi" w:hAnsiTheme="majorBidi" w:cstheme="majorBidi"/>
        </w:rPr>
        <w:footnoteRef/>
      </w:r>
      <w:r w:rsidRPr="00E97ECF">
        <w:rPr>
          <w:rFonts w:asciiTheme="majorBidi" w:hAnsiTheme="majorBidi" w:cstheme="majorBidi"/>
        </w:rPr>
        <w:t xml:space="preserve"> Interneto nuoroda https://zum.lrv.lt/lt/veiklos-sritys/bendroji-zemes-ukio-politika/lietuvos-zemes-ukio-ir-kaimo-pletros-2023-2027-m-strateginis-planas-1/stebesena-ir-vertinimas-3/</w:t>
      </w:r>
    </w:p>
  </w:footnote>
  <w:footnote w:id="5">
    <w:p w14:paraId="0AF194CA" w14:textId="23CBC55F" w:rsidR="008D1EAF" w:rsidRPr="008F6FD6" w:rsidRDefault="008D1EAF" w:rsidP="008D1CA5">
      <w:pPr>
        <w:pStyle w:val="Puslapioinaostekstas"/>
        <w:spacing w:after="0" w:line="240" w:lineRule="auto"/>
        <w:rPr>
          <w:rFonts w:asciiTheme="majorBidi" w:hAnsiTheme="majorBidi" w:cstheme="majorBidi"/>
          <w:sz w:val="16"/>
          <w:szCs w:val="16"/>
        </w:rPr>
      </w:pPr>
      <w:r w:rsidRPr="00E97ECF">
        <w:rPr>
          <w:rStyle w:val="Puslapioinaosnuoroda"/>
          <w:rFonts w:asciiTheme="majorBidi" w:hAnsiTheme="majorBidi" w:cstheme="majorBidi"/>
        </w:rPr>
        <w:footnoteRef/>
      </w:r>
      <w:r w:rsidRPr="00E97ECF">
        <w:rPr>
          <w:rFonts w:asciiTheme="majorBidi" w:hAnsiTheme="majorBidi" w:cstheme="majorBidi"/>
        </w:rPr>
        <w:t xml:space="preserve"> Interneto nuoroda https://zum.lrv.lt/lt/veiklos-sritys/bendroji-zemes-ukio-politika/</w:t>
      </w:r>
    </w:p>
  </w:footnote>
  <w:footnote w:id="6">
    <w:p w14:paraId="79ADCC30" w14:textId="20D6C3B1" w:rsidR="00FD70EA" w:rsidRPr="006A2E12" w:rsidRDefault="00FD70EA" w:rsidP="00E97ECF">
      <w:pPr>
        <w:pStyle w:val="Puslapioinaostekstas"/>
        <w:spacing w:after="0" w:line="240" w:lineRule="auto"/>
        <w:rPr>
          <w:rStyle w:val="Hipersaitas"/>
          <w:rFonts w:asciiTheme="majorBidi" w:hAnsiTheme="majorBidi" w:cstheme="majorBidi"/>
        </w:rPr>
      </w:pPr>
      <w:r w:rsidRPr="006A2E12">
        <w:rPr>
          <w:rStyle w:val="Puslapioinaosnuoroda"/>
          <w:rFonts w:asciiTheme="majorBidi" w:hAnsiTheme="majorBidi" w:cstheme="majorBidi"/>
        </w:rPr>
        <w:footnoteRef/>
      </w:r>
      <w:r w:rsidRPr="006A2E12">
        <w:rPr>
          <w:rFonts w:asciiTheme="majorBidi" w:hAnsiTheme="majorBidi" w:cstheme="majorBidi"/>
        </w:rPr>
        <w:t xml:space="preserve"> Interneto nuoroda </w:t>
      </w:r>
      <w:r w:rsidR="001A4D98" w:rsidRPr="006A2E12">
        <w:rPr>
          <w:rStyle w:val="Hipersaitas"/>
          <w:rFonts w:asciiTheme="majorBidi" w:hAnsiTheme="majorBidi" w:cstheme="majorBidi"/>
        </w:rPr>
        <w:t>https://agriculture.ec.europa.eu/common-agricultural-policy/cap-overview/cmef_lt#towardsthepmef</w:t>
      </w:r>
    </w:p>
  </w:footnote>
  <w:footnote w:id="7">
    <w:p w14:paraId="522D94A1" w14:textId="646C93C7" w:rsidR="008F6FD6" w:rsidRPr="00E24AD3" w:rsidRDefault="0014403A" w:rsidP="00E97ECF">
      <w:pPr>
        <w:pStyle w:val="Puslapioinaostekstas"/>
        <w:spacing w:after="0" w:line="240" w:lineRule="auto"/>
      </w:pPr>
      <w:r w:rsidRPr="006A2E12">
        <w:rPr>
          <w:rStyle w:val="Puslapioinaosnuoroda"/>
          <w:rFonts w:asciiTheme="majorBidi" w:hAnsiTheme="majorBidi" w:cstheme="majorBidi"/>
        </w:rPr>
        <w:footnoteRef/>
      </w:r>
      <w:r w:rsidRPr="006A2E12">
        <w:rPr>
          <w:rFonts w:asciiTheme="majorBidi" w:hAnsiTheme="majorBidi" w:cstheme="majorBidi"/>
        </w:rPr>
        <w:t xml:space="preserve"> Interneto nuoroda </w:t>
      </w:r>
      <w:r w:rsidR="00E24AD3" w:rsidRPr="00E24AD3">
        <w:rPr>
          <w:rFonts w:asciiTheme="majorBidi" w:hAnsiTheme="majorBidi" w:cstheme="majorBidi"/>
        </w:rPr>
        <w:t>https://eu-cap-network.ec.europa.eu/publications/assessment-generational-renewal-strategies-across-eu-member-states_en</w:t>
      </w:r>
    </w:p>
  </w:footnote>
  <w:footnote w:id="8">
    <w:p w14:paraId="76919497" w14:textId="3F0E6443" w:rsidR="00B0777C" w:rsidRPr="00E24AD3" w:rsidRDefault="00B0777C" w:rsidP="00B0777C">
      <w:pPr>
        <w:pStyle w:val="Puslapioinaostekstas"/>
        <w:spacing w:after="0" w:line="240" w:lineRule="auto"/>
      </w:pPr>
      <w:r w:rsidRPr="006A2E12">
        <w:rPr>
          <w:rStyle w:val="Puslapioinaosnuoroda"/>
          <w:rFonts w:asciiTheme="majorBidi" w:hAnsiTheme="majorBidi" w:cstheme="majorBidi"/>
        </w:rPr>
        <w:footnoteRef/>
      </w:r>
      <w:r w:rsidRPr="006A2E12">
        <w:rPr>
          <w:rFonts w:asciiTheme="majorBidi" w:hAnsiTheme="majorBidi" w:cstheme="majorBidi"/>
        </w:rPr>
        <w:t xml:space="preserve"> Interneto nuoroda </w:t>
      </w:r>
      <w:r w:rsidR="00565779" w:rsidRPr="00565779">
        <w:rPr>
          <w:rFonts w:asciiTheme="majorBidi" w:hAnsiTheme="majorBidi" w:cstheme="majorBidi"/>
        </w:rPr>
        <w:t>https://eu-cap-network.ec.europa.eu/publications/use-factors-success-evaluation_en</w:t>
      </w:r>
    </w:p>
  </w:footnote>
  <w:footnote w:id="9">
    <w:p w14:paraId="1EEA6839" w14:textId="36AE5365" w:rsidR="00FD70EA" w:rsidRPr="006A2E12" w:rsidRDefault="00FD70EA" w:rsidP="00E97ECF">
      <w:pPr>
        <w:pStyle w:val="Puslapioinaostekstas"/>
        <w:spacing w:after="0" w:line="240" w:lineRule="auto"/>
        <w:rPr>
          <w:rFonts w:asciiTheme="majorBidi" w:hAnsiTheme="majorBidi" w:cstheme="majorBidi"/>
        </w:rPr>
      </w:pPr>
      <w:r w:rsidRPr="006A2E12">
        <w:rPr>
          <w:rStyle w:val="Puslapioinaosnuoroda"/>
          <w:rFonts w:asciiTheme="majorBidi" w:hAnsiTheme="majorBidi" w:cstheme="majorBidi"/>
        </w:rPr>
        <w:footnoteRef/>
      </w:r>
      <w:r w:rsidRPr="006A2E12">
        <w:rPr>
          <w:rFonts w:asciiTheme="majorBidi" w:hAnsiTheme="majorBidi" w:cstheme="majorBidi"/>
        </w:rPr>
        <w:t xml:space="preserve"> Interneto nuorod</w:t>
      </w:r>
      <w:r w:rsidR="003045A9" w:rsidRPr="006A2E12">
        <w:rPr>
          <w:rFonts w:asciiTheme="majorBidi" w:hAnsiTheme="majorBidi" w:cstheme="majorBidi"/>
        </w:rPr>
        <w:t xml:space="preserve">a </w:t>
      </w:r>
      <w:hyperlink r:id="rId1" w:history="1">
        <w:r w:rsidR="003045A9" w:rsidRPr="006A2E12">
          <w:rPr>
            <w:rStyle w:val="Hipersaitas"/>
            <w:rFonts w:asciiTheme="majorBidi" w:hAnsiTheme="majorBidi" w:cstheme="majorBidi"/>
          </w:rPr>
          <w:t>https://eu-cap-network.ec.europa.eu/publications/search_en?f%5B0%5D=topics%3A64&amp;f%5B1%5D=type%3A105</w:t>
        </w:r>
      </w:hyperlink>
    </w:p>
  </w:footnote>
  <w:footnote w:id="10">
    <w:p w14:paraId="21AD0AAE" w14:textId="056714D3" w:rsidR="00FD70EA" w:rsidRPr="006A2E12" w:rsidRDefault="00FD70EA" w:rsidP="00E97ECF">
      <w:pPr>
        <w:pStyle w:val="Puslapioinaostekstas"/>
        <w:spacing w:after="0" w:line="240" w:lineRule="auto"/>
        <w:rPr>
          <w:rFonts w:asciiTheme="majorBidi" w:hAnsiTheme="majorBidi" w:cstheme="majorBidi"/>
        </w:rPr>
      </w:pPr>
      <w:r w:rsidRPr="006A2E12">
        <w:rPr>
          <w:rStyle w:val="Puslapioinaosnuoroda"/>
          <w:rFonts w:asciiTheme="majorBidi" w:hAnsiTheme="majorBidi" w:cstheme="majorBidi"/>
        </w:rPr>
        <w:footnoteRef/>
      </w:r>
      <w:r w:rsidRPr="006A2E12">
        <w:rPr>
          <w:rFonts w:asciiTheme="majorBidi" w:hAnsiTheme="majorBidi" w:cstheme="majorBidi"/>
        </w:rPr>
        <w:t xml:space="preserve"> Interneto nuoroda </w:t>
      </w:r>
      <w:hyperlink r:id="rId2" w:history="1">
        <w:r w:rsidR="0039393A" w:rsidRPr="006A2E12">
          <w:rPr>
            <w:rFonts w:asciiTheme="majorBidi" w:hAnsiTheme="majorBidi" w:cstheme="majorBidi"/>
          </w:rPr>
          <w:t xml:space="preserve"> </w:t>
        </w:r>
        <w:r w:rsidR="0039393A" w:rsidRPr="006A2E12">
          <w:rPr>
            <w:rStyle w:val="Hipersaitas"/>
            <w:rFonts w:asciiTheme="majorBidi" w:hAnsiTheme="majorBidi" w:cstheme="majorBidi"/>
          </w:rPr>
          <w:t>https://2014.esinvesticijos.lt/lt/dokumentai//es-fondu-investiciju-vertinimo-metodines-gaires</w:t>
        </w:r>
        <w:r w:rsidRPr="006A2E12">
          <w:rPr>
            <w:rStyle w:val="Hipersaitas"/>
            <w:rFonts w:asciiTheme="majorBidi" w:hAnsiTheme="majorBidi" w:cstheme="majorBidi"/>
          </w:rPr>
          <w:t xml:space="preserve"> (esinvesticijos.lt)</w:t>
        </w:r>
      </w:hyperlink>
    </w:p>
  </w:footnote>
  <w:footnote w:id="11">
    <w:p w14:paraId="067F82FE" w14:textId="102A4187" w:rsidR="00FD70EA" w:rsidRPr="00F66A24" w:rsidRDefault="00FD70EA" w:rsidP="00E97ECF">
      <w:pPr>
        <w:pStyle w:val="Puslapioinaostekstas"/>
        <w:spacing w:after="0" w:line="240" w:lineRule="auto"/>
        <w:rPr>
          <w:rFonts w:ascii="Times New Roman" w:hAnsi="Times New Roman" w:cs="Times New Roman"/>
          <w:sz w:val="16"/>
          <w:szCs w:val="16"/>
        </w:rPr>
      </w:pPr>
      <w:r w:rsidRPr="006A2E12">
        <w:rPr>
          <w:rStyle w:val="Puslapioinaosnuoroda"/>
          <w:rFonts w:asciiTheme="majorBidi" w:hAnsiTheme="majorBidi" w:cstheme="majorBidi"/>
        </w:rPr>
        <w:footnoteRef/>
      </w:r>
      <w:r w:rsidRPr="006A2E12">
        <w:rPr>
          <w:rFonts w:asciiTheme="majorBidi" w:hAnsiTheme="majorBidi" w:cstheme="majorBidi"/>
        </w:rPr>
        <w:t xml:space="preserve"> Interneto nuoroda </w:t>
      </w:r>
      <w:hyperlink r:id="rId3" w:history="1">
        <w:r w:rsidRPr="006A2E12">
          <w:rPr>
            <w:rStyle w:val="Hipersaitas"/>
            <w:rFonts w:asciiTheme="majorBidi" w:hAnsiTheme="majorBidi" w:cstheme="majorBidi"/>
          </w:rPr>
          <w:t>https://zum.lrv.lt/lt/veiklos-sritys/zuzis-mokslas-mokymas-ir-konsultavimas/mokslas/</w:t>
        </w:r>
      </w:hyperlink>
    </w:p>
  </w:footnote>
  <w:footnote w:id="12">
    <w:p w14:paraId="04B17FDD" w14:textId="77777777" w:rsidR="00720FF9" w:rsidRPr="006A2E12" w:rsidRDefault="00720FF9" w:rsidP="006A2E12">
      <w:pPr>
        <w:pStyle w:val="Puslapioinaostekstas"/>
        <w:spacing w:after="0" w:line="240" w:lineRule="auto"/>
        <w:rPr>
          <w:rFonts w:asciiTheme="majorBidi" w:hAnsiTheme="majorBidi" w:cstheme="majorBidi"/>
        </w:rPr>
      </w:pPr>
      <w:r w:rsidRPr="006A2E12">
        <w:rPr>
          <w:rStyle w:val="Puslapioinaosnuoroda"/>
          <w:rFonts w:asciiTheme="majorBidi" w:hAnsiTheme="majorBidi" w:cstheme="majorBidi"/>
        </w:rPr>
        <w:footnoteRef/>
      </w:r>
      <w:r w:rsidRPr="006A2E12">
        <w:rPr>
          <w:rFonts w:asciiTheme="majorBidi" w:hAnsiTheme="majorBidi" w:cstheme="majorBidi"/>
        </w:rPr>
        <w:t xml:space="preserve"> Remiantis Konteksto ir poveikio rodiklių aprašymu: https://agriculture.ec.europa.eu/common-agricultural-policy/cap-overview/cmef_lt#towardsthepmef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31C3E"/>
    <w:multiLevelType w:val="hybridMultilevel"/>
    <w:tmpl w:val="AFE68D2C"/>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7C96882"/>
    <w:multiLevelType w:val="hybridMultilevel"/>
    <w:tmpl w:val="2AEE7138"/>
    <w:lvl w:ilvl="0" w:tplc="04270001">
      <w:start w:val="1"/>
      <w:numFmt w:val="bullet"/>
      <w:lvlText w:val=""/>
      <w:lvlJc w:val="left"/>
      <w:pPr>
        <w:ind w:left="1560" w:hanging="360"/>
      </w:pPr>
      <w:rPr>
        <w:rFonts w:ascii="Symbol" w:hAnsi="Symbol" w:hint="default"/>
      </w:rPr>
    </w:lvl>
    <w:lvl w:ilvl="1" w:tplc="04270003" w:tentative="1">
      <w:start w:val="1"/>
      <w:numFmt w:val="bullet"/>
      <w:lvlText w:val="o"/>
      <w:lvlJc w:val="left"/>
      <w:pPr>
        <w:ind w:left="2280" w:hanging="360"/>
      </w:pPr>
      <w:rPr>
        <w:rFonts w:ascii="Courier New" w:hAnsi="Courier New" w:cs="Courier New" w:hint="default"/>
      </w:rPr>
    </w:lvl>
    <w:lvl w:ilvl="2" w:tplc="04270005" w:tentative="1">
      <w:start w:val="1"/>
      <w:numFmt w:val="bullet"/>
      <w:lvlText w:val=""/>
      <w:lvlJc w:val="left"/>
      <w:pPr>
        <w:ind w:left="3000" w:hanging="360"/>
      </w:pPr>
      <w:rPr>
        <w:rFonts w:ascii="Wingdings" w:hAnsi="Wingdings" w:hint="default"/>
      </w:rPr>
    </w:lvl>
    <w:lvl w:ilvl="3" w:tplc="04270001" w:tentative="1">
      <w:start w:val="1"/>
      <w:numFmt w:val="bullet"/>
      <w:lvlText w:val=""/>
      <w:lvlJc w:val="left"/>
      <w:pPr>
        <w:ind w:left="3720" w:hanging="360"/>
      </w:pPr>
      <w:rPr>
        <w:rFonts w:ascii="Symbol" w:hAnsi="Symbol" w:hint="default"/>
      </w:rPr>
    </w:lvl>
    <w:lvl w:ilvl="4" w:tplc="04270003" w:tentative="1">
      <w:start w:val="1"/>
      <w:numFmt w:val="bullet"/>
      <w:lvlText w:val="o"/>
      <w:lvlJc w:val="left"/>
      <w:pPr>
        <w:ind w:left="4440" w:hanging="360"/>
      </w:pPr>
      <w:rPr>
        <w:rFonts w:ascii="Courier New" w:hAnsi="Courier New" w:cs="Courier New" w:hint="default"/>
      </w:rPr>
    </w:lvl>
    <w:lvl w:ilvl="5" w:tplc="04270005" w:tentative="1">
      <w:start w:val="1"/>
      <w:numFmt w:val="bullet"/>
      <w:lvlText w:val=""/>
      <w:lvlJc w:val="left"/>
      <w:pPr>
        <w:ind w:left="5160" w:hanging="360"/>
      </w:pPr>
      <w:rPr>
        <w:rFonts w:ascii="Wingdings" w:hAnsi="Wingdings" w:hint="default"/>
      </w:rPr>
    </w:lvl>
    <w:lvl w:ilvl="6" w:tplc="04270001" w:tentative="1">
      <w:start w:val="1"/>
      <w:numFmt w:val="bullet"/>
      <w:lvlText w:val=""/>
      <w:lvlJc w:val="left"/>
      <w:pPr>
        <w:ind w:left="5880" w:hanging="360"/>
      </w:pPr>
      <w:rPr>
        <w:rFonts w:ascii="Symbol" w:hAnsi="Symbol" w:hint="default"/>
      </w:rPr>
    </w:lvl>
    <w:lvl w:ilvl="7" w:tplc="04270003" w:tentative="1">
      <w:start w:val="1"/>
      <w:numFmt w:val="bullet"/>
      <w:lvlText w:val="o"/>
      <w:lvlJc w:val="left"/>
      <w:pPr>
        <w:ind w:left="6600" w:hanging="360"/>
      </w:pPr>
      <w:rPr>
        <w:rFonts w:ascii="Courier New" w:hAnsi="Courier New" w:cs="Courier New" w:hint="default"/>
      </w:rPr>
    </w:lvl>
    <w:lvl w:ilvl="8" w:tplc="04270005" w:tentative="1">
      <w:start w:val="1"/>
      <w:numFmt w:val="bullet"/>
      <w:lvlText w:val=""/>
      <w:lvlJc w:val="left"/>
      <w:pPr>
        <w:ind w:left="7320" w:hanging="360"/>
      </w:pPr>
      <w:rPr>
        <w:rFonts w:ascii="Wingdings" w:hAnsi="Wingdings" w:hint="default"/>
      </w:rPr>
    </w:lvl>
  </w:abstractNum>
  <w:abstractNum w:abstractNumId="3" w15:restartNumberingAfterBreak="0">
    <w:nsid w:val="087060EA"/>
    <w:multiLevelType w:val="hybridMultilevel"/>
    <w:tmpl w:val="C67C3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3F1A4AEE"/>
    <w:lvl w:ilvl="0">
      <w:start w:val="6"/>
      <w:numFmt w:val="decimal"/>
      <w:lvlText w:val="%1."/>
      <w:lvlJc w:val="left"/>
      <w:pPr>
        <w:ind w:left="360" w:hanging="360"/>
      </w:pPr>
      <w:rPr>
        <w:rFonts w:hint="default"/>
        <w:b w:val="0"/>
        <w:bCs w:val="0"/>
      </w:rPr>
    </w:lvl>
    <w:lvl w:ilvl="1">
      <w:start w:val="2"/>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B65763"/>
    <w:multiLevelType w:val="multilevel"/>
    <w:tmpl w:val="CC44F64A"/>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i w:val="0"/>
      </w:rPr>
    </w:lvl>
    <w:lvl w:ilvl="3">
      <w:start w:val="1"/>
      <w:numFmt w:val="decimal"/>
      <w:lvlText w:val="%1.%2.%3.%4."/>
      <w:lvlJc w:val="left"/>
      <w:pPr>
        <w:ind w:left="2847" w:hanging="720"/>
      </w:pPr>
      <w:rPr>
        <w:rFonts w:eastAsiaTheme="minorHAnsi" w:hint="default"/>
        <w:b w:val="0"/>
        <w:bCs/>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6" w15:restartNumberingAfterBreak="0">
    <w:nsid w:val="1E3514BB"/>
    <w:multiLevelType w:val="multilevel"/>
    <w:tmpl w:val="6722E4C2"/>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E27E26"/>
    <w:multiLevelType w:val="hybridMultilevel"/>
    <w:tmpl w:val="BE382620"/>
    <w:lvl w:ilvl="0" w:tplc="421EE4DE">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E22C45"/>
    <w:multiLevelType w:val="multilevel"/>
    <w:tmpl w:val="EAE02E9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A733A7E"/>
    <w:multiLevelType w:val="hybridMultilevel"/>
    <w:tmpl w:val="814816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6A6864"/>
    <w:multiLevelType w:val="multilevel"/>
    <w:tmpl w:val="5C7EDC36"/>
    <w:lvl w:ilvl="0">
      <w:start w:val="3"/>
      <w:numFmt w:val="decimal"/>
      <w:lvlText w:val="%1."/>
      <w:lvlJc w:val="left"/>
      <w:pPr>
        <w:ind w:left="360" w:hanging="360"/>
      </w:pPr>
      <w:rPr>
        <w:b/>
        <w:bCs/>
        <w:color w:val="auto"/>
      </w:rPr>
    </w:lvl>
    <w:lvl w:ilvl="1">
      <w:start w:val="1"/>
      <w:numFmt w:val="decimal"/>
      <w:lvlText w:val="%1.%2."/>
      <w:lvlJc w:val="left"/>
      <w:pPr>
        <w:ind w:left="1637" w:hanging="360"/>
      </w:pPr>
      <w:rPr>
        <w:b/>
        <w:bCs/>
        <w:color w:val="auto"/>
      </w:rPr>
    </w:lvl>
    <w:lvl w:ilvl="2">
      <w:start w:val="1"/>
      <w:numFmt w:val="decimal"/>
      <w:lvlText w:val="%1.%2.%3."/>
      <w:lvlJc w:val="left"/>
      <w:pPr>
        <w:ind w:left="9368" w:hanging="720"/>
      </w:pPr>
      <w:rPr>
        <w:b/>
        <w:bCs w:val="0"/>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2" w15:restartNumberingAfterBreak="0">
    <w:nsid w:val="319135A7"/>
    <w:multiLevelType w:val="hybridMultilevel"/>
    <w:tmpl w:val="B7805A9E"/>
    <w:lvl w:ilvl="0" w:tplc="297C07FC">
      <w:start w:val="8"/>
      <w:numFmt w:val="bullet"/>
      <w:lvlText w:val="-"/>
      <w:lvlJc w:val="left"/>
      <w:pPr>
        <w:ind w:left="371" w:hanging="360"/>
      </w:pPr>
      <w:rPr>
        <w:rFonts w:ascii="Times New Roman" w:eastAsiaTheme="minorEastAsia" w:hAnsi="Times New Roman" w:cs="Times New Roman" w:hint="default"/>
      </w:rPr>
    </w:lvl>
    <w:lvl w:ilvl="1" w:tplc="04270003" w:tentative="1">
      <w:start w:val="1"/>
      <w:numFmt w:val="bullet"/>
      <w:lvlText w:val="o"/>
      <w:lvlJc w:val="left"/>
      <w:pPr>
        <w:ind w:left="1091" w:hanging="360"/>
      </w:pPr>
      <w:rPr>
        <w:rFonts w:ascii="Courier New" w:hAnsi="Courier New" w:cs="Courier New" w:hint="default"/>
      </w:rPr>
    </w:lvl>
    <w:lvl w:ilvl="2" w:tplc="04270005" w:tentative="1">
      <w:start w:val="1"/>
      <w:numFmt w:val="bullet"/>
      <w:lvlText w:val=""/>
      <w:lvlJc w:val="left"/>
      <w:pPr>
        <w:ind w:left="1811" w:hanging="360"/>
      </w:pPr>
      <w:rPr>
        <w:rFonts w:ascii="Wingdings" w:hAnsi="Wingdings" w:hint="default"/>
      </w:rPr>
    </w:lvl>
    <w:lvl w:ilvl="3" w:tplc="04270001" w:tentative="1">
      <w:start w:val="1"/>
      <w:numFmt w:val="bullet"/>
      <w:lvlText w:val=""/>
      <w:lvlJc w:val="left"/>
      <w:pPr>
        <w:ind w:left="2531" w:hanging="360"/>
      </w:pPr>
      <w:rPr>
        <w:rFonts w:ascii="Symbol" w:hAnsi="Symbol" w:hint="default"/>
      </w:rPr>
    </w:lvl>
    <w:lvl w:ilvl="4" w:tplc="04270003" w:tentative="1">
      <w:start w:val="1"/>
      <w:numFmt w:val="bullet"/>
      <w:lvlText w:val="o"/>
      <w:lvlJc w:val="left"/>
      <w:pPr>
        <w:ind w:left="3251" w:hanging="360"/>
      </w:pPr>
      <w:rPr>
        <w:rFonts w:ascii="Courier New" w:hAnsi="Courier New" w:cs="Courier New" w:hint="default"/>
      </w:rPr>
    </w:lvl>
    <w:lvl w:ilvl="5" w:tplc="04270005" w:tentative="1">
      <w:start w:val="1"/>
      <w:numFmt w:val="bullet"/>
      <w:lvlText w:val=""/>
      <w:lvlJc w:val="left"/>
      <w:pPr>
        <w:ind w:left="3971" w:hanging="360"/>
      </w:pPr>
      <w:rPr>
        <w:rFonts w:ascii="Wingdings" w:hAnsi="Wingdings" w:hint="default"/>
      </w:rPr>
    </w:lvl>
    <w:lvl w:ilvl="6" w:tplc="04270001" w:tentative="1">
      <w:start w:val="1"/>
      <w:numFmt w:val="bullet"/>
      <w:lvlText w:val=""/>
      <w:lvlJc w:val="left"/>
      <w:pPr>
        <w:ind w:left="4691" w:hanging="360"/>
      </w:pPr>
      <w:rPr>
        <w:rFonts w:ascii="Symbol" w:hAnsi="Symbol" w:hint="default"/>
      </w:rPr>
    </w:lvl>
    <w:lvl w:ilvl="7" w:tplc="04270003" w:tentative="1">
      <w:start w:val="1"/>
      <w:numFmt w:val="bullet"/>
      <w:lvlText w:val="o"/>
      <w:lvlJc w:val="left"/>
      <w:pPr>
        <w:ind w:left="5411" w:hanging="360"/>
      </w:pPr>
      <w:rPr>
        <w:rFonts w:ascii="Courier New" w:hAnsi="Courier New" w:cs="Courier New" w:hint="default"/>
      </w:rPr>
    </w:lvl>
    <w:lvl w:ilvl="8" w:tplc="04270005" w:tentative="1">
      <w:start w:val="1"/>
      <w:numFmt w:val="bullet"/>
      <w:lvlText w:val=""/>
      <w:lvlJc w:val="left"/>
      <w:pPr>
        <w:ind w:left="6131"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A05984"/>
    <w:multiLevelType w:val="multilevel"/>
    <w:tmpl w:val="E1CE48B6"/>
    <w:lvl w:ilvl="0">
      <w:start w:val="1"/>
      <w:numFmt w:val="bullet"/>
      <w:lvlText w:val=""/>
      <w:lvlJc w:val="left"/>
      <w:pPr>
        <w:ind w:left="928" w:hanging="360"/>
      </w:pPr>
      <w:rPr>
        <w:rFonts w:ascii="Symbol" w:hAnsi="Symbol"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E026F7"/>
    <w:multiLevelType w:val="multilevel"/>
    <w:tmpl w:val="EAE02E9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3D983317"/>
    <w:multiLevelType w:val="multilevel"/>
    <w:tmpl w:val="A83ED6D2"/>
    <w:lvl w:ilvl="0">
      <w:start w:val="1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4AC2D61"/>
    <w:multiLevelType w:val="hybridMultilevel"/>
    <w:tmpl w:val="3F3424B6"/>
    <w:lvl w:ilvl="0" w:tplc="795ACDCC">
      <w:start w:val="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9841C90"/>
    <w:multiLevelType w:val="multilevel"/>
    <w:tmpl w:val="BF2C9574"/>
    <w:lvl w:ilvl="0">
      <w:start w:val="1"/>
      <w:numFmt w:val="decimal"/>
      <w:lvlText w:val="%1."/>
      <w:lvlJc w:val="left"/>
      <w:pPr>
        <w:ind w:left="2770"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9758E1"/>
    <w:multiLevelType w:val="hybridMultilevel"/>
    <w:tmpl w:val="B494095E"/>
    <w:lvl w:ilvl="0" w:tplc="28D2695E">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EE19FA"/>
    <w:multiLevelType w:val="hybridMultilevel"/>
    <w:tmpl w:val="309C260A"/>
    <w:lvl w:ilvl="0" w:tplc="11CE800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A286B9D"/>
    <w:multiLevelType w:val="hybridMultilevel"/>
    <w:tmpl w:val="820205B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3905BF"/>
    <w:multiLevelType w:val="hybridMultilevel"/>
    <w:tmpl w:val="0F42C73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6" w15:restartNumberingAfterBreak="0">
    <w:nsid w:val="5AF70ACF"/>
    <w:multiLevelType w:val="hybridMultilevel"/>
    <w:tmpl w:val="98FA3CEE"/>
    <w:lvl w:ilvl="0" w:tplc="795ACD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B33BF7"/>
    <w:multiLevelType w:val="hybridMultilevel"/>
    <w:tmpl w:val="7FC06AF4"/>
    <w:lvl w:ilvl="0" w:tplc="2D42B07E">
      <w:start w:val="2"/>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460D5"/>
    <w:multiLevelType w:val="hybridMultilevel"/>
    <w:tmpl w:val="45204D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3D24970"/>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769624D"/>
    <w:multiLevelType w:val="multilevel"/>
    <w:tmpl w:val="BF2C9574"/>
    <w:lvl w:ilvl="0">
      <w:start w:val="1"/>
      <w:numFmt w:val="decimal"/>
      <w:lvlText w:val="%1."/>
      <w:lvlJc w:val="left"/>
      <w:pPr>
        <w:ind w:left="2770"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26C7634"/>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6F1239"/>
    <w:multiLevelType w:val="multilevel"/>
    <w:tmpl w:val="D4F2E3BE"/>
    <w:lvl w:ilvl="0">
      <w:start w:val="1"/>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E9D66DC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7902769"/>
    <w:multiLevelType w:val="hybridMultilevel"/>
    <w:tmpl w:val="FCBC7B48"/>
    <w:lvl w:ilvl="0" w:tplc="F86879B8">
      <w:start w:val="2"/>
      <w:numFmt w:val="bullet"/>
      <w:lvlText w:val=""/>
      <w:lvlJc w:val="left"/>
      <w:pPr>
        <w:ind w:left="720" w:hanging="360"/>
      </w:pPr>
      <w:rPr>
        <w:rFonts w:ascii="Symbol" w:eastAsia="Calibri" w:hAnsi="Symbol" w:cs="Times New Roman"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521A03"/>
    <w:multiLevelType w:val="multilevel"/>
    <w:tmpl w:val="7EC81BA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83626454">
    <w:abstractNumId w:val="10"/>
  </w:num>
  <w:num w:numId="2" w16cid:durableId="920599310">
    <w:abstractNumId w:val="23"/>
  </w:num>
  <w:num w:numId="3" w16cid:durableId="2087649705">
    <w:abstractNumId w:val="39"/>
  </w:num>
  <w:num w:numId="4" w16cid:durableId="150293640">
    <w:abstractNumId w:val="28"/>
  </w:num>
  <w:num w:numId="5" w16cid:durableId="1419911310">
    <w:abstractNumId w:val="43"/>
  </w:num>
  <w:num w:numId="6" w16cid:durableId="2051681031">
    <w:abstractNumId w:val="22"/>
  </w:num>
  <w:num w:numId="7" w16cid:durableId="535001536">
    <w:abstractNumId w:val="4"/>
  </w:num>
  <w:num w:numId="8" w16cid:durableId="1302660056">
    <w:abstractNumId w:val="5"/>
  </w:num>
  <w:num w:numId="9" w16cid:durableId="496312465">
    <w:abstractNumId w:val="40"/>
  </w:num>
  <w:num w:numId="10" w16cid:durableId="1540433218">
    <w:abstractNumId w:val="16"/>
  </w:num>
  <w:num w:numId="11" w16cid:durableId="2144734905">
    <w:abstractNumId w:val="30"/>
  </w:num>
  <w:num w:numId="12" w16cid:durableId="102456856">
    <w:abstractNumId w:val="15"/>
  </w:num>
  <w:num w:numId="13" w16cid:durableId="1312489879">
    <w:abstractNumId w:val="13"/>
  </w:num>
  <w:num w:numId="14" w16cid:durableId="1329946461">
    <w:abstractNumId w:val="34"/>
  </w:num>
  <w:num w:numId="15" w16cid:durableId="790974062">
    <w:abstractNumId w:val="29"/>
  </w:num>
  <w:num w:numId="16" w16cid:durableId="1887641149">
    <w:abstractNumId w:val="37"/>
  </w:num>
  <w:num w:numId="17" w16cid:durableId="1260405323">
    <w:abstractNumId w:val="20"/>
  </w:num>
  <w:num w:numId="18" w16cid:durableId="1255626817">
    <w:abstractNumId w:val="31"/>
  </w:num>
  <w:num w:numId="19" w16cid:durableId="855383545">
    <w:abstractNumId w:val="36"/>
  </w:num>
  <w:num w:numId="20" w16cid:durableId="124274590">
    <w:abstractNumId w:val="0"/>
  </w:num>
  <w:num w:numId="21" w16cid:durableId="1948652953">
    <w:abstractNumId w:val="42"/>
  </w:num>
  <w:num w:numId="22" w16cid:durableId="1072897115">
    <w:abstractNumId w:val="18"/>
  </w:num>
  <w:num w:numId="23" w16cid:durableId="461774520">
    <w:abstractNumId w:val="14"/>
  </w:num>
  <w:num w:numId="24" w16cid:durableId="198518114">
    <w:abstractNumId w:val="38"/>
  </w:num>
  <w:num w:numId="25" w16cid:durableId="1823421167">
    <w:abstractNumId w:val="1"/>
  </w:num>
  <w:num w:numId="26" w16cid:durableId="4946840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4073091">
    <w:abstractNumId w:val="21"/>
  </w:num>
  <w:num w:numId="28" w16cid:durableId="81310952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224455">
    <w:abstractNumId w:val="8"/>
  </w:num>
  <w:num w:numId="30" w16cid:durableId="2061320978">
    <w:abstractNumId w:val="25"/>
  </w:num>
  <w:num w:numId="31" w16cid:durableId="1344287089">
    <w:abstractNumId w:val="2"/>
  </w:num>
  <w:num w:numId="32" w16cid:durableId="1821458573">
    <w:abstractNumId w:val="7"/>
  </w:num>
  <w:num w:numId="33" w16cid:durableId="707292752">
    <w:abstractNumId w:val="26"/>
  </w:num>
  <w:num w:numId="34" w16cid:durableId="2104646035">
    <w:abstractNumId w:val="27"/>
  </w:num>
  <w:num w:numId="35" w16cid:durableId="1701474861">
    <w:abstractNumId w:val="41"/>
  </w:num>
  <w:num w:numId="36" w16cid:durableId="762334618">
    <w:abstractNumId w:val="3"/>
  </w:num>
  <w:num w:numId="37" w16cid:durableId="80881620">
    <w:abstractNumId w:val="33"/>
  </w:num>
  <w:num w:numId="38" w16cid:durableId="922028059">
    <w:abstractNumId w:val="12"/>
  </w:num>
  <w:num w:numId="39" w16cid:durableId="614555114">
    <w:abstractNumId w:val="19"/>
  </w:num>
  <w:num w:numId="40" w16cid:durableId="1882091725">
    <w:abstractNumId w:val="35"/>
  </w:num>
  <w:num w:numId="41" w16cid:durableId="1440645039">
    <w:abstractNumId w:val="9"/>
  </w:num>
  <w:num w:numId="42" w16cid:durableId="99880078">
    <w:abstractNumId w:val="32"/>
  </w:num>
  <w:num w:numId="43" w16cid:durableId="1880120391">
    <w:abstractNumId w:val="24"/>
  </w:num>
  <w:num w:numId="44" w16cid:durableId="1242175110">
    <w:abstractNumId w:val="17"/>
  </w:num>
  <w:num w:numId="45" w16cid:durableId="129848596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F51"/>
    <w:rsid w:val="00000399"/>
    <w:rsid w:val="00000D9C"/>
    <w:rsid w:val="00000EB3"/>
    <w:rsid w:val="00001439"/>
    <w:rsid w:val="00001B8E"/>
    <w:rsid w:val="000020FF"/>
    <w:rsid w:val="00002151"/>
    <w:rsid w:val="00002F82"/>
    <w:rsid w:val="00004F71"/>
    <w:rsid w:val="00005075"/>
    <w:rsid w:val="00005E20"/>
    <w:rsid w:val="000065C8"/>
    <w:rsid w:val="00006781"/>
    <w:rsid w:val="000078F5"/>
    <w:rsid w:val="000101DA"/>
    <w:rsid w:val="000104F5"/>
    <w:rsid w:val="00010EB3"/>
    <w:rsid w:val="0001105C"/>
    <w:rsid w:val="00012500"/>
    <w:rsid w:val="0001278D"/>
    <w:rsid w:val="00012F74"/>
    <w:rsid w:val="000135A7"/>
    <w:rsid w:val="0001536A"/>
    <w:rsid w:val="00015673"/>
    <w:rsid w:val="000159C7"/>
    <w:rsid w:val="00015A2E"/>
    <w:rsid w:val="00016808"/>
    <w:rsid w:val="00017536"/>
    <w:rsid w:val="000177EB"/>
    <w:rsid w:val="00017809"/>
    <w:rsid w:val="00017A52"/>
    <w:rsid w:val="00017F7E"/>
    <w:rsid w:val="00020A2E"/>
    <w:rsid w:val="00020BB1"/>
    <w:rsid w:val="00020C9A"/>
    <w:rsid w:val="00020EE1"/>
    <w:rsid w:val="00021280"/>
    <w:rsid w:val="000217C3"/>
    <w:rsid w:val="00021BE2"/>
    <w:rsid w:val="00022042"/>
    <w:rsid w:val="000221A8"/>
    <w:rsid w:val="0002252B"/>
    <w:rsid w:val="000227D4"/>
    <w:rsid w:val="00022932"/>
    <w:rsid w:val="0002544F"/>
    <w:rsid w:val="000266EB"/>
    <w:rsid w:val="00026E19"/>
    <w:rsid w:val="00027467"/>
    <w:rsid w:val="0002754B"/>
    <w:rsid w:val="00030047"/>
    <w:rsid w:val="00030650"/>
    <w:rsid w:val="00030A65"/>
    <w:rsid w:val="0003297F"/>
    <w:rsid w:val="00032C73"/>
    <w:rsid w:val="00032E6A"/>
    <w:rsid w:val="00033367"/>
    <w:rsid w:val="0003366B"/>
    <w:rsid w:val="00033944"/>
    <w:rsid w:val="00033F5F"/>
    <w:rsid w:val="0003416D"/>
    <w:rsid w:val="00034522"/>
    <w:rsid w:val="00034DB6"/>
    <w:rsid w:val="00035AE2"/>
    <w:rsid w:val="00035AE8"/>
    <w:rsid w:val="00035EF7"/>
    <w:rsid w:val="00036349"/>
    <w:rsid w:val="000366DF"/>
    <w:rsid w:val="00036A5D"/>
    <w:rsid w:val="00036AF4"/>
    <w:rsid w:val="00036BC0"/>
    <w:rsid w:val="0003790A"/>
    <w:rsid w:val="00037B4E"/>
    <w:rsid w:val="00040056"/>
    <w:rsid w:val="000401C8"/>
    <w:rsid w:val="000403BC"/>
    <w:rsid w:val="00041170"/>
    <w:rsid w:val="000411B0"/>
    <w:rsid w:val="00041B48"/>
    <w:rsid w:val="00041E6F"/>
    <w:rsid w:val="000431AF"/>
    <w:rsid w:val="0004333D"/>
    <w:rsid w:val="0004384A"/>
    <w:rsid w:val="00043975"/>
    <w:rsid w:val="000439E9"/>
    <w:rsid w:val="00043ABE"/>
    <w:rsid w:val="00043AF2"/>
    <w:rsid w:val="000440A4"/>
    <w:rsid w:val="000449BF"/>
    <w:rsid w:val="00045900"/>
    <w:rsid w:val="00047BC9"/>
    <w:rsid w:val="00050B02"/>
    <w:rsid w:val="00050C37"/>
    <w:rsid w:val="00051A16"/>
    <w:rsid w:val="000526A2"/>
    <w:rsid w:val="00052A34"/>
    <w:rsid w:val="00052BA4"/>
    <w:rsid w:val="00053110"/>
    <w:rsid w:val="00054369"/>
    <w:rsid w:val="00054956"/>
    <w:rsid w:val="000552F5"/>
    <w:rsid w:val="0005536E"/>
    <w:rsid w:val="000556EC"/>
    <w:rsid w:val="000563A9"/>
    <w:rsid w:val="0005687D"/>
    <w:rsid w:val="00057735"/>
    <w:rsid w:val="00057957"/>
    <w:rsid w:val="00057CF0"/>
    <w:rsid w:val="000600CB"/>
    <w:rsid w:val="000605B2"/>
    <w:rsid w:val="00060633"/>
    <w:rsid w:val="0006097D"/>
    <w:rsid w:val="00060FA9"/>
    <w:rsid w:val="00060FAC"/>
    <w:rsid w:val="000613AE"/>
    <w:rsid w:val="00062407"/>
    <w:rsid w:val="000624D7"/>
    <w:rsid w:val="00062AD7"/>
    <w:rsid w:val="00062C7C"/>
    <w:rsid w:val="0006302F"/>
    <w:rsid w:val="00063038"/>
    <w:rsid w:val="0006336A"/>
    <w:rsid w:val="0006373F"/>
    <w:rsid w:val="00063B8F"/>
    <w:rsid w:val="00064551"/>
    <w:rsid w:val="00064DCA"/>
    <w:rsid w:val="0006501A"/>
    <w:rsid w:val="000654A4"/>
    <w:rsid w:val="00065A68"/>
    <w:rsid w:val="00066E37"/>
    <w:rsid w:val="00066ECE"/>
    <w:rsid w:val="00067066"/>
    <w:rsid w:val="0006723F"/>
    <w:rsid w:val="00067421"/>
    <w:rsid w:val="00070D20"/>
    <w:rsid w:val="00070EE1"/>
    <w:rsid w:val="00071458"/>
    <w:rsid w:val="000715D3"/>
    <w:rsid w:val="00071F06"/>
    <w:rsid w:val="00072013"/>
    <w:rsid w:val="00072147"/>
    <w:rsid w:val="00073095"/>
    <w:rsid w:val="000735E7"/>
    <w:rsid w:val="000747D3"/>
    <w:rsid w:val="00074DFF"/>
    <w:rsid w:val="000752E9"/>
    <w:rsid w:val="000759B6"/>
    <w:rsid w:val="00075E5A"/>
    <w:rsid w:val="00076284"/>
    <w:rsid w:val="000762B9"/>
    <w:rsid w:val="00076E64"/>
    <w:rsid w:val="00077260"/>
    <w:rsid w:val="0007761D"/>
    <w:rsid w:val="000805AF"/>
    <w:rsid w:val="00080C95"/>
    <w:rsid w:val="0008235E"/>
    <w:rsid w:val="00082F45"/>
    <w:rsid w:val="00083BF2"/>
    <w:rsid w:val="000841CC"/>
    <w:rsid w:val="00084822"/>
    <w:rsid w:val="00084BC5"/>
    <w:rsid w:val="0008518E"/>
    <w:rsid w:val="00085BE2"/>
    <w:rsid w:val="000862E4"/>
    <w:rsid w:val="00087574"/>
    <w:rsid w:val="0008780C"/>
    <w:rsid w:val="00087963"/>
    <w:rsid w:val="00087D58"/>
    <w:rsid w:val="00087E42"/>
    <w:rsid w:val="0009015D"/>
    <w:rsid w:val="00090819"/>
    <w:rsid w:val="00090839"/>
    <w:rsid w:val="00090D78"/>
    <w:rsid w:val="0009105A"/>
    <w:rsid w:val="000911FE"/>
    <w:rsid w:val="00091EBB"/>
    <w:rsid w:val="00093AFE"/>
    <w:rsid w:val="00093E9C"/>
    <w:rsid w:val="0009427E"/>
    <w:rsid w:val="000944BA"/>
    <w:rsid w:val="000944E3"/>
    <w:rsid w:val="00094A75"/>
    <w:rsid w:val="00094C04"/>
    <w:rsid w:val="00094E22"/>
    <w:rsid w:val="00095369"/>
    <w:rsid w:val="0009583A"/>
    <w:rsid w:val="00095CFA"/>
    <w:rsid w:val="00095F98"/>
    <w:rsid w:val="00096230"/>
    <w:rsid w:val="00097212"/>
    <w:rsid w:val="00097288"/>
    <w:rsid w:val="000977A4"/>
    <w:rsid w:val="000978F0"/>
    <w:rsid w:val="00097BFE"/>
    <w:rsid w:val="000A0F86"/>
    <w:rsid w:val="000A1080"/>
    <w:rsid w:val="000A1154"/>
    <w:rsid w:val="000A175B"/>
    <w:rsid w:val="000A208D"/>
    <w:rsid w:val="000A2D08"/>
    <w:rsid w:val="000A3105"/>
    <w:rsid w:val="000A31D7"/>
    <w:rsid w:val="000A35B5"/>
    <w:rsid w:val="000A3672"/>
    <w:rsid w:val="000A3C0A"/>
    <w:rsid w:val="000A4092"/>
    <w:rsid w:val="000A41B2"/>
    <w:rsid w:val="000A4523"/>
    <w:rsid w:val="000A4CB6"/>
    <w:rsid w:val="000A533C"/>
    <w:rsid w:val="000A5527"/>
    <w:rsid w:val="000A55CF"/>
    <w:rsid w:val="000A5C6E"/>
    <w:rsid w:val="000A6B2C"/>
    <w:rsid w:val="000B237A"/>
    <w:rsid w:val="000B2F2F"/>
    <w:rsid w:val="000B36CB"/>
    <w:rsid w:val="000B3DBF"/>
    <w:rsid w:val="000B3E12"/>
    <w:rsid w:val="000B3E2C"/>
    <w:rsid w:val="000B419B"/>
    <w:rsid w:val="000B420F"/>
    <w:rsid w:val="000B4B60"/>
    <w:rsid w:val="000B4C4D"/>
    <w:rsid w:val="000B5800"/>
    <w:rsid w:val="000B6175"/>
    <w:rsid w:val="000B6A5B"/>
    <w:rsid w:val="000B731F"/>
    <w:rsid w:val="000B73C1"/>
    <w:rsid w:val="000B7E2C"/>
    <w:rsid w:val="000C0AC3"/>
    <w:rsid w:val="000C1804"/>
    <w:rsid w:val="000C2AE9"/>
    <w:rsid w:val="000C366A"/>
    <w:rsid w:val="000C3A7E"/>
    <w:rsid w:val="000C3D6A"/>
    <w:rsid w:val="000C4141"/>
    <w:rsid w:val="000C4150"/>
    <w:rsid w:val="000C45E1"/>
    <w:rsid w:val="000C4DC7"/>
    <w:rsid w:val="000C4F65"/>
    <w:rsid w:val="000C5ABA"/>
    <w:rsid w:val="000C5E93"/>
    <w:rsid w:val="000C679E"/>
    <w:rsid w:val="000C68D0"/>
    <w:rsid w:val="000C7308"/>
    <w:rsid w:val="000D020C"/>
    <w:rsid w:val="000D02EC"/>
    <w:rsid w:val="000D0679"/>
    <w:rsid w:val="000D1313"/>
    <w:rsid w:val="000D1CB5"/>
    <w:rsid w:val="000D1CCE"/>
    <w:rsid w:val="000D255A"/>
    <w:rsid w:val="000D2ACE"/>
    <w:rsid w:val="000D2AE7"/>
    <w:rsid w:val="000D2EE3"/>
    <w:rsid w:val="000D33D3"/>
    <w:rsid w:val="000D347E"/>
    <w:rsid w:val="000D3685"/>
    <w:rsid w:val="000D3A20"/>
    <w:rsid w:val="000D3B3A"/>
    <w:rsid w:val="000D4494"/>
    <w:rsid w:val="000D4853"/>
    <w:rsid w:val="000D5154"/>
    <w:rsid w:val="000D59E6"/>
    <w:rsid w:val="000D5A4D"/>
    <w:rsid w:val="000D5B65"/>
    <w:rsid w:val="000D5BAB"/>
    <w:rsid w:val="000D61D3"/>
    <w:rsid w:val="000D6CA7"/>
    <w:rsid w:val="000D700C"/>
    <w:rsid w:val="000D722A"/>
    <w:rsid w:val="000E008F"/>
    <w:rsid w:val="000E0BB3"/>
    <w:rsid w:val="000E151D"/>
    <w:rsid w:val="000E164B"/>
    <w:rsid w:val="000E1B93"/>
    <w:rsid w:val="000E1E24"/>
    <w:rsid w:val="000E45FE"/>
    <w:rsid w:val="000E566E"/>
    <w:rsid w:val="000E5759"/>
    <w:rsid w:val="000E601E"/>
    <w:rsid w:val="000E7D4B"/>
    <w:rsid w:val="000F02AA"/>
    <w:rsid w:val="000F0B90"/>
    <w:rsid w:val="000F0D67"/>
    <w:rsid w:val="000F192B"/>
    <w:rsid w:val="000F250C"/>
    <w:rsid w:val="000F30D8"/>
    <w:rsid w:val="000F38DC"/>
    <w:rsid w:val="000F3CA0"/>
    <w:rsid w:val="000F45E1"/>
    <w:rsid w:val="000F5246"/>
    <w:rsid w:val="000F5901"/>
    <w:rsid w:val="000F5F5A"/>
    <w:rsid w:val="000F6B86"/>
    <w:rsid w:val="000F761B"/>
    <w:rsid w:val="000F7E36"/>
    <w:rsid w:val="00101490"/>
    <w:rsid w:val="00101E17"/>
    <w:rsid w:val="00101E23"/>
    <w:rsid w:val="00101F05"/>
    <w:rsid w:val="001021EF"/>
    <w:rsid w:val="001026AF"/>
    <w:rsid w:val="00102D8D"/>
    <w:rsid w:val="00103B12"/>
    <w:rsid w:val="00103CA3"/>
    <w:rsid w:val="00104862"/>
    <w:rsid w:val="00104F75"/>
    <w:rsid w:val="001056CF"/>
    <w:rsid w:val="00105D9E"/>
    <w:rsid w:val="00105DC5"/>
    <w:rsid w:val="00110126"/>
    <w:rsid w:val="00110186"/>
    <w:rsid w:val="001104B2"/>
    <w:rsid w:val="001106B9"/>
    <w:rsid w:val="00110E33"/>
    <w:rsid w:val="00111C9C"/>
    <w:rsid w:val="00111ECE"/>
    <w:rsid w:val="001120C9"/>
    <w:rsid w:val="00112893"/>
    <w:rsid w:val="00112F2B"/>
    <w:rsid w:val="0011302A"/>
    <w:rsid w:val="00113AB3"/>
    <w:rsid w:val="001142EC"/>
    <w:rsid w:val="001150F7"/>
    <w:rsid w:val="001155B8"/>
    <w:rsid w:val="001158FD"/>
    <w:rsid w:val="0011626B"/>
    <w:rsid w:val="00116F99"/>
    <w:rsid w:val="00117983"/>
    <w:rsid w:val="00117B34"/>
    <w:rsid w:val="0012003F"/>
    <w:rsid w:val="0012012E"/>
    <w:rsid w:val="00120930"/>
    <w:rsid w:val="00120962"/>
    <w:rsid w:val="00121075"/>
    <w:rsid w:val="001223CD"/>
    <w:rsid w:val="00123336"/>
    <w:rsid w:val="00123799"/>
    <w:rsid w:val="00123D8A"/>
    <w:rsid w:val="001244A1"/>
    <w:rsid w:val="00124899"/>
    <w:rsid w:val="00124D31"/>
    <w:rsid w:val="00125B33"/>
    <w:rsid w:val="00125E8E"/>
    <w:rsid w:val="0012674D"/>
    <w:rsid w:val="001270B2"/>
    <w:rsid w:val="00127C69"/>
    <w:rsid w:val="001300D9"/>
    <w:rsid w:val="00130649"/>
    <w:rsid w:val="001315A2"/>
    <w:rsid w:val="0013220D"/>
    <w:rsid w:val="0013251F"/>
    <w:rsid w:val="00132594"/>
    <w:rsid w:val="00132654"/>
    <w:rsid w:val="00132A5C"/>
    <w:rsid w:val="00133419"/>
    <w:rsid w:val="0013397C"/>
    <w:rsid w:val="00133F90"/>
    <w:rsid w:val="0013416C"/>
    <w:rsid w:val="00135150"/>
    <w:rsid w:val="00135F9A"/>
    <w:rsid w:val="00136669"/>
    <w:rsid w:val="00137586"/>
    <w:rsid w:val="001375D3"/>
    <w:rsid w:val="00137CCA"/>
    <w:rsid w:val="00137DA4"/>
    <w:rsid w:val="00140EF1"/>
    <w:rsid w:val="0014122B"/>
    <w:rsid w:val="00141A87"/>
    <w:rsid w:val="0014204B"/>
    <w:rsid w:val="001423D7"/>
    <w:rsid w:val="001432F9"/>
    <w:rsid w:val="00143A90"/>
    <w:rsid w:val="00143EC9"/>
    <w:rsid w:val="0014403A"/>
    <w:rsid w:val="00144F62"/>
    <w:rsid w:val="001453C9"/>
    <w:rsid w:val="00146293"/>
    <w:rsid w:val="00146C10"/>
    <w:rsid w:val="00146EFA"/>
    <w:rsid w:val="00147275"/>
    <w:rsid w:val="0014731B"/>
    <w:rsid w:val="001473EA"/>
    <w:rsid w:val="001473F3"/>
    <w:rsid w:val="0014754C"/>
    <w:rsid w:val="00150392"/>
    <w:rsid w:val="00150A66"/>
    <w:rsid w:val="00151AF9"/>
    <w:rsid w:val="00151D6E"/>
    <w:rsid w:val="00151E23"/>
    <w:rsid w:val="00151EA2"/>
    <w:rsid w:val="0015200B"/>
    <w:rsid w:val="0015210C"/>
    <w:rsid w:val="00152230"/>
    <w:rsid w:val="001523F6"/>
    <w:rsid w:val="00153443"/>
    <w:rsid w:val="00154D9B"/>
    <w:rsid w:val="00155889"/>
    <w:rsid w:val="00155F62"/>
    <w:rsid w:val="0015643E"/>
    <w:rsid w:val="001572E9"/>
    <w:rsid w:val="001574E3"/>
    <w:rsid w:val="001574E7"/>
    <w:rsid w:val="00157E10"/>
    <w:rsid w:val="00160AF2"/>
    <w:rsid w:val="001612AE"/>
    <w:rsid w:val="00161411"/>
    <w:rsid w:val="001614A5"/>
    <w:rsid w:val="001619CF"/>
    <w:rsid w:val="00161EFE"/>
    <w:rsid w:val="001621DD"/>
    <w:rsid w:val="0016228C"/>
    <w:rsid w:val="00162491"/>
    <w:rsid w:val="00163A39"/>
    <w:rsid w:val="00164C31"/>
    <w:rsid w:val="00165028"/>
    <w:rsid w:val="00165228"/>
    <w:rsid w:val="001662B6"/>
    <w:rsid w:val="0016647C"/>
    <w:rsid w:val="00166B83"/>
    <w:rsid w:val="00166EFB"/>
    <w:rsid w:val="001672E5"/>
    <w:rsid w:val="00167A1E"/>
    <w:rsid w:val="00167A4C"/>
    <w:rsid w:val="001703AC"/>
    <w:rsid w:val="0017060D"/>
    <w:rsid w:val="00172838"/>
    <w:rsid w:val="001728AF"/>
    <w:rsid w:val="001732AB"/>
    <w:rsid w:val="001742B4"/>
    <w:rsid w:val="00174DC0"/>
    <w:rsid w:val="001751EB"/>
    <w:rsid w:val="00175A33"/>
    <w:rsid w:val="00175F43"/>
    <w:rsid w:val="001764CB"/>
    <w:rsid w:val="00176571"/>
    <w:rsid w:val="00177045"/>
    <w:rsid w:val="0017747D"/>
    <w:rsid w:val="0018064D"/>
    <w:rsid w:val="001807AF"/>
    <w:rsid w:val="00180944"/>
    <w:rsid w:val="00180E34"/>
    <w:rsid w:val="00180E7D"/>
    <w:rsid w:val="001816F1"/>
    <w:rsid w:val="00181CB9"/>
    <w:rsid w:val="00182151"/>
    <w:rsid w:val="00182303"/>
    <w:rsid w:val="00182EC1"/>
    <w:rsid w:val="00183208"/>
    <w:rsid w:val="001832FA"/>
    <w:rsid w:val="00184EFA"/>
    <w:rsid w:val="00184FDA"/>
    <w:rsid w:val="0018575A"/>
    <w:rsid w:val="00185F27"/>
    <w:rsid w:val="00186D34"/>
    <w:rsid w:val="00186FB9"/>
    <w:rsid w:val="00186FF6"/>
    <w:rsid w:val="0018759C"/>
    <w:rsid w:val="001875AF"/>
    <w:rsid w:val="001901F1"/>
    <w:rsid w:val="0019059F"/>
    <w:rsid w:val="00190E5B"/>
    <w:rsid w:val="001912AE"/>
    <w:rsid w:val="0019163B"/>
    <w:rsid w:val="00191B98"/>
    <w:rsid w:val="00191F85"/>
    <w:rsid w:val="00192D5E"/>
    <w:rsid w:val="00193AF7"/>
    <w:rsid w:val="00193C35"/>
    <w:rsid w:val="00194360"/>
    <w:rsid w:val="001943E6"/>
    <w:rsid w:val="00194608"/>
    <w:rsid w:val="0019480B"/>
    <w:rsid w:val="00194946"/>
    <w:rsid w:val="00195BFC"/>
    <w:rsid w:val="00195E91"/>
    <w:rsid w:val="00195F39"/>
    <w:rsid w:val="001972D1"/>
    <w:rsid w:val="00197886"/>
    <w:rsid w:val="00197D02"/>
    <w:rsid w:val="001A037E"/>
    <w:rsid w:val="001A04E8"/>
    <w:rsid w:val="001A0833"/>
    <w:rsid w:val="001A1784"/>
    <w:rsid w:val="001A3017"/>
    <w:rsid w:val="001A3230"/>
    <w:rsid w:val="001A3303"/>
    <w:rsid w:val="001A36D3"/>
    <w:rsid w:val="001A3AFB"/>
    <w:rsid w:val="001A41CF"/>
    <w:rsid w:val="001A4D98"/>
    <w:rsid w:val="001A4DE9"/>
    <w:rsid w:val="001A691C"/>
    <w:rsid w:val="001A6DF1"/>
    <w:rsid w:val="001A6FB8"/>
    <w:rsid w:val="001A7362"/>
    <w:rsid w:val="001A7A12"/>
    <w:rsid w:val="001A7B86"/>
    <w:rsid w:val="001A7E96"/>
    <w:rsid w:val="001B05B9"/>
    <w:rsid w:val="001B1F40"/>
    <w:rsid w:val="001B208E"/>
    <w:rsid w:val="001B214C"/>
    <w:rsid w:val="001B2325"/>
    <w:rsid w:val="001B2485"/>
    <w:rsid w:val="001B2947"/>
    <w:rsid w:val="001B2E43"/>
    <w:rsid w:val="001B30AA"/>
    <w:rsid w:val="001B3585"/>
    <w:rsid w:val="001B3BED"/>
    <w:rsid w:val="001B50CF"/>
    <w:rsid w:val="001B51EC"/>
    <w:rsid w:val="001B596D"/>
    <w:rsid w:val="001B59C1"/>
    <w:rsid w:val="001B5C22"/>
    <w:rsid w:val="001B6179"/>
    <w:rsid w:val="001B6C17"/>
    <w:rsid w:val="001B6C29"/>
    <w:rsid w:val="001B76F0"/>
    <w:rsid w:val="001C1025"/>
    <w:rsid w:val="001C1044"/>
    <w:rsid w:val="001C1B35"/>
    <w:rsid w:val="001C1B49"/>
    <w:rsid w:val="001C1C42"/>
    <w:rsid w:val="001C259F"/>
    <w:rsid w:val="001C2846"/>
    <w:rsid w:val="001C3EF8"/>
    <w:rsid w:val="001C4D68"/>
    <w:rsid w:val="001C5266"/>
    <w:rsid w:val="001C5319"/>
    <w:rsid w:val="001C5B43"/>
    <w:rsid w:val="001C5B52"/>
    <w:rsid w:val="001C6743"/>
    <w:rsid w:val="001C6BFA"/>
    <w:rsid w:val="001C6DD3"/>
    <w:rsid w:val="001C6E62"/>
    <w:rsid w:val="001C799C"/>
    <w:rsid w:val="001D010E"/>
    <w:rsid w:val="001D0399"/>
    <w:rsid w:val="001D0483"/>
    <w:rsid w:val="001D0676"/>
    <w:rsid w:val="001D0DC0"/>
    <w:rsid w:val="001D1354"/>
    <w:rsid w:val="001D147D"/>
    <w:rsid w:val="001D1BD3"/>
    <w:rsid w:val="001D220E"/>
    <w:rsid w:val="001D2BD6"/>
    <w:rsid w:val="001D3AD6"/>
    <w:rsid w:val="001D42E1"/>
    <w:rsid w:val="001D4AAA"/>
    <w:rsid w:val="001D4B7D"/>
    <w:rsid w:val="001D67A8"/>
    <w:rsid w:val="001D6AF6"/>
    <w:rsid w:val="001D6BAB"/>
    <w:rsid w:val="001D6FA7"/>
    <w:rsid w:val="001D752D"/>
    <w:rsid w:val="001E24E9"/>
    <w:rsid w:val="001E27F9"/>
    <w:rsid w:val="001E322A"/>
    <w:rsid w:val="001E32E8"/>
    <w:rsid w:val="001E3F72"/>
    <w:rsid w:val="001E4257"/>
    <w:rsid w:val="001E4BE2"/>
    <w:rsid w:val="001E4CB8"/>
    <w:rsid w:val="001E4E13"/>
    <w:rsid w:val="001E5163"/>
    <w:rsid w:val="001E5474"/>
    <w:rsid w:val="001E54F5"/>
    <w:rsid w:val="001E57E1"/>
    <w:rsid w:val="001E5A0B"/>
    <w:rsid w:val="001E5A7B"/>
    <w:rsid w:val="001E5E04"/>
    <w:rsid w:val="001E6460"/>
    <w:rsid w:val="001E7515"/>
    <w:rsid w:val="001E78B3"/>
    <w:rsid w:val="001E7F65"/>
    <w:rsid w:val="001F1453"/>
    <w:rsid w:val="001F1BD7"/>
    <w:rsid w:val="001F1EA3"/>
    <w:rsid w:val="001F253F"/>
    <w:rsid w:val="001F26F6"/>
    <w:rsid w:val="001F321A"/>
    <w:rsid w:val="001F40EA"/>
    <w:rsid w:val="001F4F8C"/>
    <w:rsid w:val="001F585F"/>
    <w:rsid w:val="001F5AA1"/>
    <w:rsid w:val="001F5C4A"/>
    <w:rsid w:val="001F652D"/>
    <w:rsid w:val="001F6601"/>
    <w:rsid w:val="001F661F"/>
    <w:rsid w:val="001F6D79"/>
    <w:rsid w:val="001F7A5B"/>
    <w:rsid w:val="001F7B42"/>
    <w:rsid w:val="002000B3"/>
    <w:rsid w:val="00200915"/>
    <w:rsid w:val="002009B1"/>
    <w:rsid w:val="00200B8F"/>
    <w:rsid w:val="00200B9E"/>
    <w:rsid w:val="002021E0"/>
    <w:rsid w:val="00202A9B"/>
    <w:rsid w:val="00202B57"/>
    <w:rsid w:val="00203225"/>
    <w:rsid w:val="00204174"/>
    <w:rsid w:val="00205105"/>
    <w:rsid w:val="00205140"/>
    <w:rsid w:val="00205351"/>
    <w:rsid w:val="00205B02"/>
    <w:rsid w:val="00205C7C"/>
    <w:rsid w:val="002060F4"/>
    <w:rsid w:val="00206343"/>
    <w:rsid w:val="00206527"/>
    <w:rsid w:val="0020693D"/>
    <w:rsid w:val="00206D57"/>
    <w:rsid w:val="00207415"/>
    <w:rsid w:val="002075BF"/>
    <w:rsid w:val="00210015"/>
    <w:rsid w:val="00210730"/>
    <w:rsid w:val="002110E5"/>
    <w:rsid w:val="00211716"/>
    <w:rsid w:val="00212780"/>
    <w:rsid w:val="00212C4C"/>
    <w:rsid w:val="002137C9"/>
    <w:rsid w:val="00213DD0"/>
    <w:rsid w:val="002166CB"/>
    <w:rsid w:val="0021675C"/>
    <w:rsid w:val="00217685"/>
    <w:rsid w:val="002176D1"/>
    <w:rsid w:val="00217FA9"/>
    <w:rsid w:val="00217FF0"/>
    <w:rsid w:val="00221311"/>
    <w:rsid w:val="0022153B"/>
    <w:rsid w:val="0022177A"/>
    <w:rsid w:val="002217E4"/>
    <w:rsid w:val="00221ECA"/>
    <w:rsid w:val="0022260B"/>
    <w:rsid w:val="00222DD8"/>
    <w:rsid w:val="00222F65"/>
    <w:rsid w:val="00223207"/>
    <w:rsid w:val="00223623"/>
    <w:rsid w:val="0022371D"/>
    <w:rsid w:val="00227582"/>
    <w:rsid w:val="00230006"/>
    <w:rsid w:val="0023013A"/>
    <w:rsid w:val="002305C6"/>
    <w:rsid w:val="002318B8"/>
    <w:rsid w:val="00231A33"/>
    <w:rsid w:val="002328EB"/>
    <w:rsid w:val="00232EF9"/>
    <w:rsid w:val="00234293"/>
    <w:rsid w:val="00235748"/>
    <w:rsid w:val="00235A1C"/>
    <w:rsid w:val="00237247"/>
    <w:rsid w:val="002372B8"/>
    <w:rsid w:val="00237597"/>
    <w:rsid w:val="00237BC0"/>
    <w:rsid w:val="00240584"/>
    <w:rsid w:val="00240D46"/>
    <w:rsid w:val="002411CE"/>
    <w:rsid w:val="002415C4"/>
    <w:rsid w:val="00241970"/>
    <w:rsid w:val="00241F88"/>
    <w:rsid w:val="00242488"/>
    <w:rsid w:val="00243AEA"/>
    <w:rsid w:val="00243F21"/>
    <w:rsid w:val="00244D2E"/>
    <w:rsid w:val="00244D8C"/>
    <w:rsid w:val="002451EA"/>
    <w:rsid w:val="002458BC"/>
    <w:rsid w:val="0024594C"/>
    <w:rsid w:val="00246E49"/>
    <w:rsid w:val="00246E74"/>
    <w:rsid w:val="00247213"/>
    <w:rsid w:val="0024798F"/>
    <w:rsid w:val="00250AC9"/>
    <w:rsid w:val="00250DC1"/>
    <w:rsid w:val="00252355"/>
    <w:rsid w:val="0025245E"/>
    <w:rsid w:val="00252501"/>
    <w:rsid w:val="002529DE"/>
    <w:rsid w:val="00253250"/>
    <w:rsid w:val="00253B2F"/>
    <w:rsid w:val="00254F67"/>
    <w:rsid w:val="00255312"/>
    <w:rsid w:val="00255741"/>
    <w:rsid w:val="0025648F"/>
    <w:rsid w:val="00256589"/>
    <w:rsid w:val="002569D6"/>
    <w:rsid w:val="002578CA"/>
    <w:rsid w:val="0026028A"/>
    <w:rsid w:val="00260376"/>
    <w:rsid w:val="00260A47"/>
    <w:rsid w:val="00260B96"/>
    <w:rsid w:val="002611B1"/>
    <w:rsid w:val="00261CF9"/>
    <w:rsid w:val="00261E74"/>
    <w:rsid w:val="00261EF6"/>
    <w:rsid w:val="00261F94"/>
    <w:rsid w:val="00261FE7"/>
    <w:rsid w:val="00262716"/>
    <w:rsid w:val="0026311B"/>
    <w:rsid w:val="00263EEB"/>
    <w:rsid w:val="00263FFE"/>
    <w:rsid w:val="0026461F"/>
    <w:rsid w:val="002646A8"/>
    <w:rsid w:val="00264A2A"/>
    <w:rsid w:val="00264DDF"/>
    <w:rsid w:val="00264F36"/>
    <w:rsid w:val="00266BAE"/>
    <w:rsid w:val="00266C9E"/>
    <w:rsid w:val="00266ECF"/>
    <w:rsid w:val="002678F8"/>
    <w:rsid w:val="00267922"/>
    <w:rsid w:val="00270BFD"/>
    <w:rsid w:val="00271FA7"/>
    <w:rsid w:val="002726D6"/>
    <w:rsid w:val="002727A9"/>
    <w:rsid w:val="00272976"/>
    <w:rsid w:val="002729A6"/>
    <w:rsid w:val="002736EB"/>
    <w:rsid w:val="00273D89"/>
    <w:rsid w:val="002745DE"/>
    <w:rsid w:val="00274655"/>
    <w:rsid w:val="0027479E"/>
    <w:rsid w:val="0027535D"/>
    <w:rsid w:val="002760DA"/>
    <w:rsid w:val="00276194"/>
    <w:rsid w:val="00276C9E"/>
    <w:rsid w:val="00276E8B"/>
    <w:rsid w:val="0027744A"/>
    <w:rsid w:val="00277D07"/>
    <w:rsid w:val="002801C3"/>
    <w:rsid w:val="00280529"/>
    <w:rsid w:val="002805B6"/>
    <w:rsid w:val="00280BCF"/>
    <w:rsid w:val="00280F86"/>
    <w:rsid w:val="00281BB6"/>
    <w:rsid w:val="00281C05"/>
    <w:rsid w:val="00281F5C"/>
    <w:rsid w:val="0028209F"/>
    <w:rsid w:val="002821D3"/>
    <w:rsid w:val="002822ED"/>
    <w:rsid w:val="00282303"/>
    <w:rsid w:val="00282BB2"/>
    <w:rsid w:val="002832D3"/>
    <w:rsid w:val="0028484D"/>
    <w:rsid w:val="00285CA2"/>
    <w:rsid w:val="00287392"/>
    <w:rsid w:val="00287BB1"/>
    <w:rsid w:val="002907AB"/>
    <w:rsid w:val="00290A56"/>
    <w:rsid w:val="00291483"/>
    <w:rsid w:val="00291BD6"/>
    <w:rsid w:val="00291D88"/>
    <w:rsid w:val="00291EF6"/>
    <w:rsid w:val="002921B1"/>
    <w:rsid w:val="002926B8"/>
    <w:rsid w:val="00292717"/>
    <w:rsid w:val="002931DD"/>
    <w:rsid w:val="00293372"/>
    <w:rsid w:val="00294177"/>
    <w:rsid w:val="00294484"/>
    <w:rsid w:val="002946F6"/>
    <w:rsid w:val="00294AAF"/>
    <w:rsid w:val="00295198"/>
    <w:rsid w:val="002952E4"/>
    <w:rsid w:val="002953AB"/>
    <w:rsid w:val="002953DA"/>
    <w:rsid w:val="002955F8"/>
    <w:rsid w:val="00295DDB"/>
    <w:rsid w:val="00296A8D"/>
    <w:rsid w:val="00296DAF"/>
    <w:rsid w:val="00296FB5"/>
    <w:rsid w:val="00297419"/>
    <w:rsid w:val="00297AD5"/>
    <w:rsid w:val="00297B4F"/>
    <w:rsid w:val="00297C64"/>
    <w:rsid w:val="002A017C"/>
    <w:rsid w:val="002A0C26"/>
    <w:rsid w:val="002A1127"/>
    <w:rsid w:val="002A19A5"/>
    <w:rsid w:val="002A2214"/>
    <w:rsid w:val="002A2921"/>
    <w:rsid w:val="002A29CA"/>
    <w:rsid w:val="002A2CC7"/>
    <w:rsid w:val="002A38FE"/>
    <w:rsid w:val="002A3EAA"/>
    <w:rsid w:val="002A57A6"/>
    <w:rsid w:val="002A7E6B"/>
    <w:rsid w:val="002B0650"/>
    <w:rsid w:val="002B08B6"/>
    <w:rsid w:val="002B16D5"/>
    <w:rsid w:val="002B1CB7"/>
    <w:rsid w:val="002B1E14"/>
    <w:rsid w:val="002B2A5E"/>
    <w:rsid w:val="002B2BBD"/>
    <w:rsid w:val="002B3A3E"/>
    <w:rsid w:val="002B49F2"/>
    <w:rsid w:val="002B4C92"/>
    <w:rsid w:val="002B4F8A"/>
    <w:rsid w:val="002B5027"/>
    <w:rsid w:val="002B54A5"/>
    <w:rsid w:val="002B55A6"/>
    <w:rsid w:val="002B6A07"/>
    <w:rsid w:val="002B7E2B"/>
    <w:rsid w:val="002B7E88"/>
    <w:rsid w:val="002C11EE"/>
    <w:rsid w:val="002C15CC"/>
    <w:rsid w:val="002C197B"/>
    <w:rsid w:val="002C1BF8"/>
    <w:rsid w:val="002C40FE"/>
    <w:rsid w:val="002C4BAE"/>
    <w:rsid w:val="002C5781"/>
    <w:rsid w:val="002C5D6B"/>
    <w:rsid w:val="002C5DA0"/>
    <w:rsid w:val="002C62B0"/>
    <w:rsid w:val="002C6645"/>
    <w:rsid w:val="002C6A41"/>
    <w:rsid w:val="002C7167"/>
    <w:rsid w:val="002C724E"/>
    <w:rsid w:val="002C75F1"/>
    <w:rsid w:val="002D0888"/>
    <w:rsid w:val="002D12D8"/>
    <w:rsid w:val="002D1FE1"/>
    <w:rsid w:val="002D3754"/>
    <w:rsid w:val="002D3BCC"/>
    <w:rsid w:val="002D3C5C"/>
    <w:rsid w:val="002D3C8F"/>
    <w:rsid w:val="002D4014"/>
    <w:rsid w:val="002D442E"/>
    <w:rsid w:val="002D49AF"/>
    <w:rsid w:val="002D4C12"/>
    <w:rsid w:val="002D560E"/>
    <w:rsid w:val="002D5A46"/>
    <w:rsid w:val="002D63AC"/>
    <w:rsid w:val="002D7205"/>
    <w:rsid w:val="002D726B"/>
    <w:rsid w:val="002D7366"/>
    <w:rsid w:val="002E0119"/>
    <w:rsid w:val="002E01E8"/>
    <w:rsid w:val="002E0250"/>
    <w:rsid w:val="002E0393"/>
    <w:rsid w:val="002E0E31"/>
    <w:rsid w:val="002E100D"/>
    <w:rsid w:val="002E1D30"/>
    <w:rsid w:val="002E1F84"/>
    <w:rsid w:val="002E2865"/>
    <w:rsid w:val="002E2E16"/>
    <w:rsid w:val="002E40FB"/>
    <w:rsid w:val="002E4AEC"/>
    <w:rsid w:val="002E5509"/>
    <w:rsid w:val="002E57C8"/>
    <w:rsid w:val="002E6091"/>
    <w:rsid w:val="002E6942"/>
    <w:rsid w:val="002E72A8"/>
    <w:rsid w:val="002E76E1"/>
    <w:rsid w:val="002E76F4"/>
    <w:rsid w:val="002E7822"/>
    <w:rsid w:val="002F103F"/>
    <w:rsid w:val="002F11F5"/>
    <w:rsid w:val="002F1BAA"/>
    <w:rsid w:val="002F1D4D"/>
    <w:rsid w:val="002F29C6"/>
    <w:rsid w:val="002F2A7F"/>
    <w:rsid w:val="002F304B"/>
    <w:rsid w:val="002F3154"/>
    <w:rsid w:val="002F3373"/>
    <w:rsid w:val="002F393E"/>
    <w:rsid w:val="002F4389"/>
    <w:rsid w:val="002F438A"/>
    <w:rsid w:val="002F4ACB"/>
    <w:rsid w:val="002F5874"/>
    <w:rsid w:val="002F5EDD"/>
    <w:rsid w:val="002F5FE8"/>
    <w:rsid w:val="002F74D8"/>
    <w:rsid w:val="002F759F"/>
    <w:rsid w:val="002F7A30"/>
    <w:rsid w:val="002F7EC7"/>
    <w:rsid w:val="003009EA"/>
    <w:rsid w:val="003012B5"/>
    <w:rsid w:val="003014E2"/>
    <w:rsid w:val="00301827"/>
    <w:rsid w:val="00301FB2"/>
    <w:rsid w:val="0030228D"/>
    <w:rsid w:val="0030269C"/>
    <w:rsid w:val="003030BF"/>
    <w:rsid w:val="003034BD"/>
    <w:rsid w:val="00303642"/>
    <w:rsid w:val="00303BF0"/>
    <w:rsid w:val="00303F6F"/>
    <w:rsid w:val="003044FE"/>
    <w:rsid w:val="003045A9"/>
    <w:rsid w:val="003054EA"/>
    <w:rsid w:val="00305ABB"/>
    <w:rsid w:val="00305DAE"/>
    <w:rsid w:val="0030608F"/>
    <w:rsid w:val="00306694"/>
    <w:rsid w:val="003072FE"/>
    <w:rsid w:val="0030738B"/>
    <w:rsid w:val="00307906"/>
    <w:rsid w:val="003106E0"/>
    <w:rsid w:val="003115A5"/>
    <w:rsid w:val="0031168E"/>
    <w:rsid w:val="00311E07"/>
    <w:rsid w:val="003125BA"/>
    <w:rsid w:val="003125D3"/>
    <w:rsid w:val="00312A30"/>
    <w:rsid w:val="00313322"/>
    <w:rsid w:val="00313E7F"/>
    <w:rsid w:val="00314133"/>
    <w:rsid w:val="003148BB"/>
    <w:rsid w:val="00315A7A"/>
    <w:rsid w:val="00315EC1"/>
    <w:rsid w:val="00316335"/>
    <w:rsid w:val="00316EFA"/>
    <w:rsid w:val="003170AD"/>
    <w:rsid w:val="00317533"/>
    <w:rsid w:val="00320316"/>
    <w:rsid w:val="003207E2"/>
    <w:rsid w:val="00320F11"/>
    <w:rsid w:val="00321734"/>
    <w:rsid w:val="0032285E"/>
    <w:rsid w:val="00322C75"/>
    <w:rsid w:val="003236CE"/>
    <w:rsid w:val="00323810"/>
    <w:rsid w:val="0032386C"/>
    <w:rsid w:val="00324204"/>
    <w:rsid w:val="00326490"/>
    <w:rsid w:val="00326D26"/>
    <w:rsid w:val="00327750"/>
    <w:rsid w:val="00327B45"/>
    <w:rsid w:val="00327E8B"/>
    <w:rsid w:val="00331355"/>
    <w:rsid w:val="00331D6F"/>
    <w:rsid w:val="003320D0"/>
    <w:rsid w:val="00332F1F"/>
    <w:rsid w:val="003332B7"/>
    <w:rsid w:val="00333319"/>
    <w:rsid w:val="0033378C"/>
    <w:rsid w:val="00336061"/>
    <w:rsid w:val="00336878"/>
    <w:rsid w:val="00336CAB"/>
    <w:rsid w:val="00337045"/>
    <w:rsid w:val="003371DC"/>
    <w:rsid w:val="00337999"/>
    <w:rsid w:val="00337C3C"/>
    <w:rsid w:val="0034094E"/>
    <w:rsid w:val="003409EE"/>
    <w:rsid w:val="00340B90"/>
    <w:rsid w:val="00340B9A"/>
    <w:rsid w:val="00340D58"/>
    <w:rsid w:val="00340DAD"/>
    <w:rsid w:val="00340FBD"/>
    <w:rsid w:val="0034109C"/>
    <w:rsid w:val="003415F3"/>
    <w:rsid w:val="00343071"/>
    <w:rsid w:val="0034347D"/>
    <w:rsid w:val="003438F4"/>
    <w:rsid w:val="00343DF5"/>
    <w:rsid w:val="0034490A"/>
    <w:rsid w:val="00345DBF"/>
    <w:rsid w:val="003460E5"/>
    <w:rsid w:val="00347017"/>
    <w:rsid w:val="0034751B"/>
    <w:rsid w:val="00350228"/>
    <w:rsid w:val="00350AC1"/>
    <w:rsid w:val="003512F4"/>
    <w:rsid w:val="0035163A"/>
    <w:rsid w:val="0035185D"/>
    <w:rsid w:val="00352214"/>
    <w:rsid w:val="003525E4"/>
    <w:rsid w:val="0035288F"/>
    <w:rsid w:val="00352D21"/>
    <w:rsid w:val="00353099"/>
    <w:rsid w:val="00353597"/>
    <w:rsid w:val="003537C3"/>
    <w:rsid w:val="003538D2"/>
    <w:rsid w:val="00353A09"/>
    <w:rsid w:val="00353E03"/>
    <w:rsid w:val="003540ED"/>
    <w:rsid w:val="00354C8E"/>
    <w:rsid w:val="0035504E"/>
    <w:rsid w:val="00355725"/>
    <w:rsid w:val="00355824"/>
    <w:rsid w:val="003559A0"/>
    <w:rsid w:val="00355DFA"/>
    <w:rsid w:val="00356563"/>
    <w:rsid w:val="00356898"/>
    <w:rsid w:val="00357BD3"/>
    <w:rsid w:val="003600CE"/>
    <w:rsid w:val="00360ADF"/>
    <w:rsid w:val="00360CC6"/>
    <w:rsid w:val="003611C4"/>
    <w:rsid w:val="003613F7"/>
    <w:rsid w:val="0036244E"/>
    <w:rsid w:val="003626C5"/>
    <w:rsid w:val="00362FA5"/>
    <w:rsid w:val="003633E2"/>
    <w:rsid w:val="003635D1"/>
    <w:rsid w:val="00364C9D"/>
    <w:rsid w:val="00364E2C"/>
    <w:rsid w:val="00365631"/>
    <w:rsid w:val="00365B2F"/>
    <w:rsid w:val="003661D3"/>
    <w:rsid w:val="00366E05"/>
    <w:rsid w:val="00366FEA"/>
    <w:rsid w:val="003676C3"/>
    <w:rsid w:val="00367D80"/>
    <w:rsid w:val="00367E8F"/>
    <w:rsid w:val="00370A83"/>
    <w:rsid w:val="00370E12"/>
    <w:rsid w:val="00371D38"/>
    <w:rsid w:val="00372255"/>
    <w:rsid w:val="00372D8E"/>
    <w:rsid w:val="003742B1"/>
    <w:rsid w:val="00374336"/>
    <w:rsid w:val="003745BF"/>
    <w:rsid w:val="00374629"/>
    <w:rsid w:val="0037483A"/>
    <w:rsid w:val="00374F53"/>
    <w:rsid w:val="00375680"/>
    <w:rsid w:val="003767DD"/>
    <w:rsid w:val="00376EAD"/>
    <w:rsid w:val="00377235"/>
    <w:rsid w:val="00377E3D"/>
    <w:rsid w:val="00377E53"/>
    <w:rsid w:val="00377FA8"/>
    <w:rsid w:val="00380FC6"/>
    <w:rsid w:val="003812BA"/>
    <w:rsid w:val="003823C7"/>
    <w:rsid w:val="00382FF9"/>
    <w:rsid w:val="003835FF"/>
    <w:rsid w:val="00384844"/>
    <w:rsid w:val="003857FB"/>
    <w:rsid w:val="00385EA5"/>
    <w:rsid w:val="00385F35"/>
    <w:rsid w:val="0038600C"/>
    <w:rsid w:val="0038624A"/>
    <w:rsid w:val="0038695C"/>
    <w:rsid w:val="0038775A"/>
    <w:rsid w:val="00387765"/>
    <w:rsid w:val="00387982"/>
    <w:rsid w:val="00390432"/>
    <w:rsid w:val="003905F6"/>
    <w:rsid w:val="00390815"/>
    <w:rsid w:val="00391D12"/>
    <w:rsid w:val="00392038"/>
    <w:rsid w:val="00392835"/>
    <w:rsid w:val="00392855"/>
    <w:rsid w:val="00392A12"/>
    <w:rsid w:val="00392C7E"/>
    <w:rsid w:val="00392DF0"/>
    <w:rsid w:val="00392FE4"/>
    <w:rsid w:val="0039393A"/>
    <w:rsid w:val="00393B8D"/>
    <w:rsid w:val="003941D1"/>
    <w:rsid w:val="0039463D"/>
    <w:rsid w:val="003955AD"/>
    <w:rsid w:val="00395AA1"/>
    <w:rsid w:val="003961C4"/>
    <w:rsid w:val="00396417"/>
    <w:rsid w:val="003964ED"/>
    <w:rsid w:val="00396CC9"/>
    <w:rsid w:val="00396E0D"/>
    <w:rsid w:val="003A0485"/>
    <w:rsid w:val="003A0587"/>
    <w:rsid w:val="003A070A"/>
    <w:rsid w:val="003A0ADE"/>
    <w:rsid w:val="003A0DDF"/>
    <w:rsid w:val="003A0FA5"/>
    <w:rsid w:val="003A11A2"/>
    <w:rsid w:val="003A16CD"/>
    <w:rsid w:val="003A23BB"/>
    <w:rsid w:val="003A25D7"/>
    <w:rsid w:val="003A30CB"/>
    <w:rsid w:val="003A353F"/>
    <w:rsid w:val="003A41D8"/>
    <w:rsid w:val="003A4A8F"/>
    <w:rsid w:val="003A66B2"/>
    <w:rsid w:val="003A72F3"/>
    <w:rsid w:val="003A7443"/>
    <w:rsid w:val="003A76BD"/>
    <w:rsid w:val="003A7F57"/>
    <w:rsid w:val="003A7FD5"/>
    <w:rsid w:val="003B1350"/>
    <w:rsid w:val="003B14F7"/>
    <w:rsid w:val="003B16E8"/>
    <w:rsid w:val="003B1AD2"/>
    <w:rsid w:val="003B20D5"/>
    <w:rsid w:val="003B21E8"/>
    <w:rsid w:val="003B2896"/>
    <w:rsid w:val="003B4982"/>
    <w:rsid w:val="003B52F8"/>
    <w:rsid w:val="003B5328"/>
    <w:rsid w:val="003B53F5"/>
    <w:rsid w:val="003B5899"/>
    <w:rsid w:val="003B5D28"/>
    <w:rsid w:val="003B5E8A"/>
    <w:rsid w:val="003B6152"/>
    <w:rsid w:val="003B6323"/>
    <w:rsid w:val="003B63E9"/>
    <w:rsid w:val="003B68D6"/>
    <w:rsid w:val="003B77CF"/>
    <w:rsid w:val="003C0D6F"/>
    <w:rsid w:val="003C119D"/>
    <w:rsid w:val="003C2267"/>
    <w:rsid w:val="003C29A0"/>
    <w:rsid w:val="003C41EB"/>
    <w:rsid w:val="003C45CC"/>
    <w:rsid w:val="003C48AD"/>
    <w:rsid w:val="003C4C4D"/>
    <w:rsid w:val="003C713B"/>
    <w:rsid w:val="003C723E"/>
    <w:rsid w:val="003C77FC"/>
    <w:rsid w:val="003D06A1"/>
    <w:rsid w:val="003D0BA3"/>
    <w:rsid w:val="003D10BE"/>
    <w:rsid w:val="003D1B7D"/>
    <w:rsid w:val="003D2429"/>
    <w:rsid w:val="003D28CE"/>
    <w:rsid w:val="003D3393"/>
    <w:rsid w:val="003D35EA"/>
    <w:rsid w:val="003D3BBD"/>
    <w:rsid w:val="003D3E1D"/>
    <w:rsid w:val="003D4597"/>
    <w:rsid w:val="003D4C63"/>
    <w:rsid w:val="003D4DCA"/>
    <w:rsid w:val="003D4EAF"/>
    <w:rsid w:val="003D52B2"/>
    <w:rsid w:val="003D71BD"/>
    <w:rsid w:val="003D7699"/>
    <w:rsid w:val="003E1304"/>
    <w:rsid w:val="003E1766"/>
    <w:rsid w:val="003E1955"/>
    <w:rsid w:val="003E1CB5"/>
    <w:rsid w:val="003E224A"/>
    <w:rsid w:val="003E3419"/>
    <w:rsid w:val="003E3525"/>
    <w:rsid w:val="003E378D"/>
    <w:rsid w:val="003E3877"/>
    <w:rsid w:val="003E40E6"/>
    <w:rsid w:val="003E4779"/>
    <w:rsid w:val="003E50A6"/>
    <w:rsid w:val="003E533A"/>
    <w:rsid w:val="003E5BA2"/>
    <w:rsid w:val="003E63A1"/>
    <w:rsid w:val="003E6529"/>
    <w:rsid w:val="003E66D1"/>
    <w:rsid w:val="003E693D"/>
    <w:rsid w:val="003E6A4C"/>
    <w:rsid w:val="003E6F00"/>
    <w:rsid w:val="003E75B9"/>
    <w:rsid w:val="003E7E25"/>
    <w:rsid w:val="003F00BF"/>
    <w:rsid w:val="003F02F5"/>
    <w:rsid w:val="003F0388"/>
    <w:rsid w:val="003F054D"/>
    <w:rsid w:val="003F0D02"/>
    <w:rsid w:val="003F2050"/>
    <w:rsid w:val="003F2F34"/>
    <w:rsid w:val="003F3774"/>
    <w:rsid w:val="003F3CA8"/>
    <w:rsid w:val="003F426E"/>
    <w:rsid w:val="003F439A"/>
    <w:rsid w:val="003F4C4C"/>
    <w:rsid w:val="003F4D3F"/>
    <w:rsid w:val="003F56FD"/>
    <w:rsid w:val="003F5791"/>
    <w:rsid w:val="003F648E"/>
    <w:rsid w:val="003F6FDA"/>
    <w:rsid w:val="003F706C"/>
    <w:rsid w:val="00400643"/>
    <w:rsid w:val="004010CE"/>
    <w:rsid w:val="004017AB"/>
    <w:rsid w:val="00401F37"/>
    <w:rsid w:val="00402FFE"/>
    <w:rsid w:val="0040309D"/>
    <w:rsid w:val="004037E1"/>
    <w:rsid w:val="0040386E"/>
    <w:rsid w:val="00403A0C"/>
    <w:rsid w:val="00403A65"/>
    <w:rsid w:val="00404A1D"/>
    <w:rsid w:val="004053A4"/>
    <w:rsid w:val="00405A35"/>
    <w:rsid w:val="00405E9B"/>
    <w:rsid w:val="004065D9"/>
    <w:rsid w:val="00406BC7"/>
    <w:rsid w:val="00406C93"/>
    <w:rsid w:val="00407657"/>
    <w:rsid w:val="00407B44"/>
    <w:rsid w:val="004101B1"/>
    <w:rsid w:val="0041082A"/>
    <w:rsid w:val="00410CDF"/>
    <w:rsid w:val="004110EC"/>
    <w:rsid w:val="004118C1"/>
    <w:rsid w:val="00412EBE"/>
    <w:rsid w:val="00413682"/>
    <w:rsid w:val="004136E9"/>
    <w:rsid w:val="00414131"/>
    <w:rsid w:val="00414864"/>
    <w:rsid w:val="00414ED0"/>
    <w:rsid w:val="0041519C"/>
    <w:rsid w:val="004152B5"/>
    <w:rsid w:val="00415C01"/>
    <w:rsid w:val="004165D2"/>
    <w:rsid w:val="00416ADD"/>
    <w:rsid w:val="00420656"/>
    <w:rsid w:val="00420849"/>
    <w:rsid w:val="004214A3"/>
    <w:rsid w:val="0042173B"/>
    <w:rsid w:val="00423005"/>
    <w:rsid w:val="004232CA"/>
    <w:rsid w:val="00423471"/>
    <w:rsid w:val="00424380"/>
    <w:rsid w:val="00424806"/>
    <w:rsid w:val="004251D3"/>
    <w:rsid w:val="004274DB"/>
    <w:rsid w:val="00427A87"/>
    <w:rsid w:val="00427F1C"/>
    <w:rsid w:val="004302FF"/>
    <w:rsid w:val="00431F10"/>
    <w:rsid w:val="004320C3"/>
    <w:rsid w:val="0043225F"/>
    <w:rsid w:val="0043259E"/>
    <w:rsid w:val="004326EC"/>
    <w:rsid w:val="004334DC"/>
    <w:rsid w:val="004334E4"/>
    <w:rsid w:val="0043379A"/>
    <w:rsid w:val="004340AF"/>
    <w:rsid w:val="00434A4E"/>
    <w:rsid w:val="00434B5C"/>
    <w:rsid w:val="00434BB1"/>
    <w:rsid w:val="0043583D"/>
    <w:rsid w:val="0043599E"/>
    <w:rsid w:val="00435B69"/>
    <w:rsid w:val="00435FDF"/>
    <w:rsid w:val="00436060"/>
    <w:rsid w:val="004367C6"/>
    <w:rsid w:val="00436A5D"/>
    <w:rsid w:val="0043701F"/>
    <w:rsid w:val="00437278"/>
    <w:rsid w:val="004374FD"/>
    <w:rsid w:val="004376B2"/>
    <w:rsid w:val="004410B7"/>
    <w:rsid w:val="004410E4"/>
    <w:rsid w:val="0044111A"/>
    <w:rsid w:val="0044163B"/>
    <w:rsid w:val="00441835"/>
    <w:rsid w:val="00441F87"/>
    <w:rsid w:val="004424C6"/>
    <w:rsid w:val="00445073"/>
    <w:rsid w:val="004452CB"/>
    <w:rsid w:val="004452F8"/>
    <w:rsid w:val="004462BD"/>
    <w:rsid w:val="004467F1"/>
    <w:rsid w:val="00446B99"/>
    <w:rsid w:val="004470D8"/>
    <w:rsid w:val="00447326"/>
    <w:rsid w:val="0044785B"/>
    <w:rsid w:val="00450683"/>
    <w:rsid w:val="004506F6"/>
    <w:rsid w:val="00450EC6"/>
    <w:rsid w:val="00452DB8"/>
    <w:rsid w:val="00453EE5"/>
    <w:rsid w:val="00453F0D"/>
    <w:rsid w:val="004541CB"/>
    <w:rsid w:val="0045439A"/>
    <w:rsid w:val="00454B45"/>
    <w:rsid w:val="00455D60"/>
    <w:rsid w:val="00457391"/>
    <w:rsid w:val="00460193"/>
    <w:rsid w:val="00461609"/>
    <w:rsid w:val="00461682"/>
    <w:rsid w:val="0046169F"/>
    <w:rsid w:val="00461701"/>
    <w:rsid w:val="004620EA"/>
    <w:rsid w:val="00462591"/>
    <w:rsid w:val="0046370A"/>
    <w:rsid w:val="00463B88"/>
    <w:rsid w:val="004641A2"/>
    <w:rsid w:val="004648F0"/>
    <w:rsid w:val="00464E34"/>
    <w:rsid w:val="00465B55"/>
    <w:rsid w:val="00465C24"/>
    <w:rsid w:val="004662E6"/>
    <w:rsid w:val="00466BED"/>
    <w:rsid w:val="004673B0"/>
    <w:rsid w:val="00470872"/>
    <w:rsid w:val="00470CEA"/>
    <w:rsid w:val="00470FB9"/>
    <w:rsid w:val="00471427"/>
    <w:rsid w:val="00471AAC"/>
    <w:rsid w:val="00472098"/>
    <w:rsid w:val="004724AF"/>
    <w:rsid w:val="004728F6"/>
    <w:rsid w:val="00472D6B"/>
    <w:rsid w:val="00472E9C"/>
    <w:rsid w:val="00474512"/>
    <w:rsid w:val="00474633"/>
    <w:rsid w:val="00474A32"/>
    <w:rsid w:val="00474C58"/>
    <w:rsid w:val="00475211"/>
    <w:rsid w:val="00475488"/>
    <w:rsid w:val="00475A84"/>
    <w:rsid w:val="00475E17"/>
    <w:rsid w:val="00475E33"/>
    <w:rsid w:val="00475F8D"/>
    <w:rsid w:val="004768D7"/>
    <w:rsid w:val="00476A1E"/>
    <w:rsid w:val="00476A78"/>
    <w:rsid w:val="00477238"/>
    <w:rsid w:val="00477698"/>
    <w:rsid w:val="004779B5"/>
    <w:rsid w:val="004803F1"/>
    <w:rsid w:val="00480863"/>
    <w:rsid w:val="004814BD"/>
    <w:rsid w:val="00481FCF"/>
    <w:rsid w:val="00482862"/>
    <w:rsid w:val="004828F2"/>
    <w:rsid w:val="00482A46"/>
    <w:rsid w:val="0048306E"/>
    <w:rsid w:val="0048389C"/>
    <w:rsid w:val="00483E10"/>
    <w:rsid w:val="0048410D"/>
    <w:rsid w:val="0048468D"/>
    <w:rsid w:val="0048511F"/>
    <w:rsid w:val="00485A0F"/>
    <w:rsid w:val="00485EE0"/>
    <w:rsid w:val="00486BC2"/>
    <w:rsid w:val="004872AE"/>
    <w:rsid w:val="00487594"/>
    <w:rsid w:val="00487CEC"/>
    <w:rsid w:val="00487E10"/>
    <w:rsid w:val="0049047D"/>
    <w:rsid w:val="00491033"/>
    <w:rsid w:val="004911F5"/>
    <w:rsid w:val="00491250"/>
    <w:rsid w:val="00491D4D"/>
    <w:rsid w:val="00492B87"/>
    <w:rsid w:val="004930E9"/>
    <w:rsid w:val="00493760"/>
    <w:rsid w:val="00494520"/>
    <w:rsid w:val="0049455E"/>
    <w:rsid w:val="0049485A"/>
    <w:rsid w:val="00494BAD"/>
    <w:rsid w:val="00494F2C"/>
    <w:rsid w:val="00494FD0"/>
    <w:rsid w:val="00495CB4"/>
    <w:rsid w:val="00495FD5"/>
    <w:rsid w:val="0049736B"/>
    <w:rsid w:val="004A0222"/>
    <w:rsid w:val="004A06E0"/>
    <w:rsid w:val="004A11B0"/>
    <w:rsid w:val="004A19E5"/>
    <w:rsid w:val="004A1D1B"/>
    <w:rsid w:val="004A20D5"/>
    <w:rsid w:val="004A21DB"/>
    <w:rsid w:val="004A2A22"/>
    <w:rsid w:val="004A3540"/>
    <w:rsid w:val="004A3604"/>
    <w:rsid w:val="004A482E"/>
    <w:rsid w:val="004A4C8C"/>
    <w:rsid w:val="004A5154"/>
    <w:rsid w:val="004A5349"/>
    <w:rsid w:val="004A5596"/>
    <w:rsid w:val="004A6325"/>
    <w:rsid w:val="004A68AE"/>
    <w:rsid w:val="004A70FE"/>
    <w:rsid w:val="004A7267"/>
    <w:rsid w:val="004A7446"/>
    <w:rsid w:val="004A792A"/>
    <w:rsid w:val="004B0130"/>
    <w:rsid w:val="004B13EC"/>
    <w:rsid w:val="004B1BB2"/>
    <w:rsid w:val="004B1D3E"/>
    <w:rsid w:val="004B2453"/>
    <w:rsid w:val="004B3580"/>
    <w:rsid w:val="004B35E9"/>
    <w:rsid w:val="004B4528"/>
    <w:rsid w:val="004B4DD9"/>
    <w:rsid w:val="004B4E40"/>
    <w:rsid w:val="004B551A"/>
    <w:rsid w:val="004B5742"/>
    <w:rsid w:val="004B5A8D"/>
    <w:rsid w:val="004B5BC5"/>
    <w:rsid w:val="004B5C7E"/>
    <w:rsid w:val="004B6D36"/>
    <w:rsid w:val="004B7504"/>
    <w:rsid w:val="004B7C15"/>
    <w:rsid w:val="004B7F42"/>
    <w:rsid w:val="004C0261"/>
    <w:rsid w:val="004C0F08"/>
    <w:rsid w:val="004C1713"/>
    <w:rsid w:val="004C1788"/>
    <w:rsid w:val="004C1AB9"/>
    <w:rsid w:val="004C1EC4"/>
    <w:rsid w:val="004C2B89"/>
    <w:rsid w:val="004C32CC"/>
    <w:rsid w:val="004C3F4E"/>
    <w:rsid w:val="004C4DAF"/>
    <w:rsid w:val="004C5329"/>
    <w:rsid w:val="004C5E86"/>
    <w:rsid w:val="004C63F4"/>
    <w:rsid w:val="004C7229"/>
    <w:rsid w:val="004D02F6"/>
    <w:rsid w:val="004D206F"/>
    <w:rsid w:val="004D2765"/>
    <w:rsid w:val="004D2802"/>
    <w:rsid w:val="004D2FB7"/>
    <w:rsid w:val="004D3210"/>
    <w:rsid w:val="004D3A26"/>
    <w:rsid w:val="004D3DA9"/>
    <w:rsid w:val="004D41E1"/>
    <w:rsid w:val="004D44B4"/>
    <w:rsid w:val="004D4F65"/>
    <w:rsid w:val="004D53E3"/>
    <w:rsid w:val="004D673D"/>
    <w:rsid w:val="004D6EB3"/>
    <w:rsid w:val="004D7613"/>
    <w:rsid w:val="004D761B"/>
    <w:rsid w:val="004D772C"/>
    <w:rsid w:val="004D7DFD"/>
    <w:rsid w:val="004E0466"/>
    <w:rsid w:val="004E0CAC"/>
    <w:rsid w:val="004E1F04"/>
    <w:rsid w:val="004E38EA"/>
    <w:rsid w:val="004E3AA1"/>
    <w:rsid w:val="004E3BAB"/>
    <w:rsid w:val="004E3D17"/>
    <w:rsid w:val="004E44A6"/>
    <w:rsid w:val="004E4EFC"/>
    <w:rsid w:val="004E6326"/>
    <w:rsid w:val="004E6A56"/>
    <w:rsid w:val="004E6B58"/>
    <w:rsid w:val="004E6D12"/>
    <w:rsid w:val="004E71C8"/>
    <w:rsid w:val="004E73E9"/>
    <w:rsid w:val="004E7AE7"/>
    <w:rsid w:val="004F035E"/>
    <w:rsid w:val="004F05E7"/>
    <w:rsid w:val="004F0B6C"/>
    <w:rsid w:val="004F12B2"/>
    <w:rsid w:val="004F12F9"/>
    <w:rsid w:val="004F1755"/>
    <w:rsid w:val="004F1FB3"/>
    <w:rsid w:val="004F207C"/>
    <w:rsid w:val="004F2240"/>
    <w:rsid w:val="004F36F2"/>
    <w:rsid w:val="004F3751"/>
    <w:rsid w:val="004F3770"/>
    <w:rsid w:val="004F3F13"/>
    <w:rsid w:val="004F4B92"/>
    <w:rsid w:val="004F5542"/>
    <w:rsid w:val="004F60A5"/>
    <w:rsid w:val="004F7043"/>
    <w:rsid w:val="004F709A"/>
    <w:rsid w:val="004F729F"/>
    <w:rsid w:val="00500CDC"/>
    <w:rsid w:val="005013D0"/>
    <w:rsid w:val="00501A11"/>
    <w:rsid w:val="00501CBB"/>
    <w:rsid w:val="00502232"/>
    <w:rsid w:val="00502234"/>
    <w:rsid w:val="00502B34"/>
    <w:rsid w:val="00502C5E"/>
    <w:rsid w:val="00503100"/>
    <w:rsid w:val="005035C4"/>
    <w:rsid w:val="005036FB"/>
    <w:rsid w:val="00503946"/>
    <w:rsid w:val="00503BBC"/>
    <w:rsid w:val="00504683"/>
    <w:rsid w:val="00505A64"/>
    <w:rsid w:val="00506074"/>
    <w:rsid w:val="005064A6"/>
    <w:rsid w:val="00506A05"/>
    <w:rsid w:val="00507740"/>
    <w:rsid w:val="00510782"/>
    <w:rsid w:val="00511E38"/>
    <w:rsid w:val="0051205F"/>
    <w:rsid w:val="00512696"/>
    <w:rsid w:val="0051334C"/>
    <w:rsid w:val="00513868"/>
    <w:rsid w:val="00513B51"/>
    <w:rsid w:val="005141D5"/>
    <w:rsid w:val="00514432"/>
    <w:rsid w:val="00514956"/>
    <w:rsid w:val="005149E5"/>
    <w:rsid w:val="005150E1"/>
    <w:rsid w:val="0051514D"/>
    <w:rsid w:val="005151E7"/>
    <w:rsid w:val="0051539E"/>
    <w:rsid w:val="00515CE1"/>
    <w:rsid w:val="00515DB8"/>
    <w:rsid w:val="00515DC2"/>
    <w:rsid w:val="00515FAD"/>
    <w:rsid w:val="0051734E"/>
    <w:rsid w:val="0052051D"/>
    <w:rsid w:val="005209E9"/>
    <w:rsid w:val="00521992"/>
    <w:rsid w:val="00521A92"/>
    <w:rsid w:val="00521C66"/>
    <w:rsid w:val="00522F1B"/>
    <w:rsid w:val="00522F4C"/>
    <w:rsid w:val="00523F95"/>
    <w:rsid w:val="00524491"/>
    <w:rsid w:val="00524D54"/>
    <w:rsid w:val="00524E87"/>
    <w:rsid w:val="00525B59"/>
    <w:rsid w:val="00526B2C"/>
    <w:rsid w:val="00526B2F"/>
    <w:rsid w:val="005270B3"/>
    <w:rsid w:val="005273DF"/>
    <w:rsid w:val="00527542"/>
    <w:rsid w:val="00527F54"/>
    <w:rsid w:val="0053064E"/>
    <w:rsid w:val="005312D5"/>
    <w:rsid w:val="005315F8"/>
    <w:rsid w:val="00531D87"/>
    <w:rsid w:val="005320A9"/>
    <w:rsid w:val="00532B0D"/>
    <w:rsid w:val="00533CED"/>
    <w:rsid w:val="00534999"/>
    <w:rsid w:val="00535030"/>
    <w:rsid w:val="00535046"/>
    <w:rsid w:val="005350DD"/>
    <w:rsid w:val="005352A1"/>
    <w:rsid w:val="00536211"/>
    <w:rsid w:val="0053639A"/>
    <w:rsid w:val="00536983"/>
    <w:rsid w:val="00537911"/>
    <w:rsid w:val="00537BA4"/>
    <w:rsid w:val="00537E77"/>
    <w:rsid w:val="00541685"/>
    <w:rsid w:val="00542382"/>
    <w:rsid w:val="00542522"/>
    <w:rsid w:val="005426F5"/>
    <w:rsid w:val="00542A04"/>
    <w:rsid w:val="0054354F"/>
    <w:rsid w:val="00543A99"/>
    <w:rsid w:val="00543B4B"/>
    <w:rsid w:val="00543F65"/>
    <w:rsid w:val="00543F71"/>
    <w:rsid w:val="00544821"/>
    <w:rsid w:val="00545D09"/>
    <w:rsid w:val="00545E89"/>
    <w:rsid w:val="00546EE8"/>
    <w:rsid w:val="00546F73"/>
    <w:rsid w:val="00546F9D"/>
    <w:rsid w:val="00550182"/>
    <w:rsid w:val="00550361"/>
    <w:rsid w:val="00550554"/>
    <w:rsid w:val="0055073C"/>
    <w:rsid w:val="00550E9F"/>
    <w:rsid w:val="0055156F"/>
    <w:rsid w:val="0055186A"/>
    <w:rsid w:val="00551EA4"/>
    <w:rsid w:val="00551F00"/>
    <w:rsid w:val="00552712"/>
    <w:rsid w:val="00552D6D"/>
    <w:rsid w:val="005532E8"/>
    <w:rsid w:val="00553688"/>
    <w:rsid w:val="0055417B"/>
    <w:rsid w:val="00554414"/>
    <w:rsid w:val="0055445E"/>
    <w:rsid w:val="00554C5F"/>
    <w:rsid w:val="00554FDC"/>
    <w:rsid w:val="00555079"/>
    <w:rsid w:val="0055535B"/>
    <w:rsid w:val="00555907"/>
    <w:rsid w:val="00555E95"/>
    <w:rsid w:val="00560EA5"/>
    <w:rsid w:val="00561CE5"/>
    <w:rsid w:val="0056241E"/>
    <w:rsid w:val="00562CF3"/>
    <w:rsid w:val="00563A22"/>
    <w:rsid w:val="00564370"/>
    <w:rsid w:val="005650A3"/>
    <w:rsid w:val="005652DC"/>
    <w:rsid w:val="00565779"/>
    <w:rsid w:val="00565E6E"/>
    <w:rsid w:val="00566280"/>
    <w:rsid w:val="00566430"/>
    <w:rsid w:val="00566971"/>
    <w:rsid w:val="00566D69"/>
    <w:rsid w:val="00566E9F"/>
    <w:rsid w:val="005675E2"/>
    <w:rsid w:val="0056798F"/>
    <w:rsid w:val="005679C8"/>
    <w:rsid w:val="00567DAF"/>
    <w:rsid w:val="00570063"/>
    <w:rsid w:val="005702C1"/>
    <w:rsid w:val="00570339"/>
    <w:rsid w:val="0057035C"/>
    <w:rsid w:val="005714EC"/>
    <w:rsid w:val="00571541"/>
    <w:rsid w:val="005717DF"/>
    <w:rsid w:val="0057214B"/>
    <w:rsid w:val="0057370B"/>
    <w:rsid w:val="00573E06"/>
    <w:rsid w:val="005746E5"/>
    <w:rsid w:val="00574DC6"/>
    <w:rsid w:val="00574F68"/>
    <w:rsid w:val="00574FBD"/>
    <w:rsid w:val="00575165"/>
    <w:rsid w:val="005751C0"/>
    <w:rsid w:val="00575BF0"/>
    <w:rsid w:val="00575DA0"/>
    <w:rsid w:val="00576AD1"/>
    <w:rsid w:val="00576B11"/>
    <w:rsid w:val="00577389"/>
    <w:rsid w:val="005778C7"/>
    <w:rsid w:val="00577A97"/>
    <w:rsid w:val="00577F1B"/>
    <w:rsid w:val="005805C9"/>
    <w:rsid w:val="00581464"/>
    <w:rsid w:val="00582127"/>
    <w:rsid w:val="0058225D"/>
    <w:rsid w:val="00582E15"/>
    <w:rsid w:val="005832A8"/>
    <w:rsid w:val="00583BCF"/>
    <w:rsid w:val="00583E16"/>
    <w:rsid w:val="00584021"/>
    <w:rsid w:val="00584DC9"/>
    <w:rsid w:val="00585587"/>
    <w:rsid w:val="005861BE"/>
    <w:rsid w:val="00586A3C"/>
    <w:rsid w:val="00586BD3"/>
    <w:rsid w:val="00586CA2"/>
    <w:rsid w:val="00586D13"/>
    <w:rsid w:val="00587F7E"/>
    <w:rsid w:val="00587FA4"/>
    <w:rsid w:val="0059077D"/>
    <w:rsid w:val="0059211C"/>
    <w:rsid w:val="0059282F"/>
    <w:rsid w:val="00592919"/>
    <w:rsid w:val="00592ACC"/>
    <w:rsid w:val="00593DFE"/>
    <w:rsid w:val="00594448"/>
    <w:rsid w:val="00594D9D"/>
    <w:rsid w:val="00596504"/>
    <w:rsid w:val="0059654A"/>
    <w:rsid w:val="00596580"/>
    <w:rsid w:val="00596F73"/>
    <w:rsid w:val="005A0CB9"/>
    <w:rsid w:val="005A1DF8"/>
    <w:rsid w:val="005A2AD0"/>
    <w:rsid w:val="005A2C22"/>
    <w:rsid w:val="005A36AC"/>
    <w:rsid w:val="005A39F5"/>
    <w:rsid w:val="005A3DE5"/>
    <w:rsid w:val="005A3FE3"/>
    <w:rsid w:val="005A4210"/>
    <w:rsid w:val="005A4523"/>
    <w:rsid w:val="005A5041"/>
    <w:rsid w:val="005A6301"/>
    <w:rsid w:val="005A6AC7"/>
    <w:rsid w:val="005A7066"/>
    <w:rsid w:val="005A7B98"/>
    <w:rsid w:val="005B0C16"/>
    <w:rsid w:val="005B12C9"/>
    <w:rsid w:val="005B1B5E"/>
    <w:rsid w:val="005B1E4A"/>
    <w:rsid w:val="005B20BB"/>
    <w:rsid w:val="005B2137"/>
    <w:rsid w:val="005B25B3"/>
    <w:rsid w:val="005B324B"/>
    <w:rsid w:val="005B347C"/>
    <w:rsid w:val="005B497C"/>
    <w:rsid w:val="005B4A27"/>
    <w:rsid w:val="005B56A1"/>
    <w:rsid w:val="005B5C50"/>
    <w:rsid w:val="005B7CCB"/>
    <w:rsid w:val="005C02A0"/>
    <w:rsid w:val="005C0468"/>
    <w:rsid w:val="005C0946"/>
    <w:rsid w:val="005C0B70"/>
    <w:rsid w:val="005C0DE9"/>
    <w:rsid w:val="005C0FD2"/>
    <w:rsid w:val="005C10BF"/>
    <w:rsid w:val="005C11DA"/>
    <w:rsid w:val="005C156C"/>
    <w:rsid w:val="005C20D2"/>
    <w:rsid w:val="005C2386"/>
    <w:rsid w:val="005C2487"/>
    <w:rsid w:val="005C2533"/>
    <w:rsid w:val="005C260A"/>
    <w:rsid w:val="005C2A8D"/>
    <w:rsid w:val="005C309A"/>
    <w:rsid w:val="005C31CB"/>
    <w:rsid w:val="005C31F2"/>
    <w:rsid w:val="005C3394"/>
    <w:rsid w:val="005C34FF"/>
    <w:rsid w:val="005C384D"/>
    <w:rsid w:val="005C3EA4"/>
    <w:rsid w:val="005C434C"/>
    <w:rsid w:val="005C4357"/>
    <w:rsid w:val="005C4363"/>
    <w:rsid w:val="005C4561"/>
    <w:rsid w:val="005C46EE"/>
    <w:rsid w:val="005C4C06"/>
    <w:rsid w:val="005C4CF9"/>
    <w:rsid w:val="005C577B"/>
    <w:rsid w:val="005C595F"/>
    <w:rsid w:val="005C5DD2"/>
    <w:rsid w:val="005C66E3"/>
    <w:rsid w:val="005C67EE"/>
    <w:rsid w:val="005C6B43"/>
    <w:rsid w:val="005C6E0F"/>
    <w:rsid w:val="005C74A5"/>
    <w:rsid w:val="005C760A"/>
    <w:rsid w:val="005C782F"/>
    <w:rsid w:val="005C7830"/>
    <w:rsid w:val="005C7AD3"/>
    <w:rsid w:val="005C7EF3"/>
    <w:rsid w:val="005C7FF8"/>
    <w:rsid w:val="005D03B1"/>
    <w:rsid w:val="005D0A31"/>
    <w:rsid w:val="005D0F40"/>
    <w:rsid w:val="005D14C2"/>
    <w:rsid w:val="005D1517"/>
    <w:rsid w:val="005D17D7"/>
    <w:rsid w:val="005D3CDE"/>
    <w:rsid w:val="005D3E66"/>
    <w:rsid w:val="005D44B5"/>
    <w:rsid w:val="005D4ECB"/>
    <w:rsid w:val="005D51AF"/>
    <w:rsid w:val="005D53EB"/>
    <w:rsid w:val="005D5730"/>
    <w:rsid w:val="005D5B16"/>
    <w:rsid w:val="005D5C72"/>
    <w:rsid w:val="005D62E4"/>
    <w:rsid w:val="005D6353"/>
    <w:rsid w:val="005D6CA3"/>
    <w:rsid w:val="005D763B"/>
    <w:rsid w:val="005D77DB"/>
    <w:rsid w:val="005D7900"/>
    <w:rsid w:val="005E08EC"/>
    <w:rsid w:val="005E0A29"/>
    <w:rsid w:val="005E0E54"/>
    <w:rsid w:val="005E0F25"/>
    <w:rsid w:val="005E13CB"/>
    <w:rsid w:val="005E14E8"/>
    <w:rsid w:val="005E159C"/>
    <w:rsid w:val="005E301A"/>
    <w:rsid w:val="005E4132"/>
    <w:rsid w:val="005E449C"/>
    <w:rsid w:val="005E45B1"/>
    <w:rsid w:val="005E46B2"/>
    <w:rsid w:val="005E46B4"/>
    <w:rsid w:val="005E47D1"/>
    <w:rsid w:val="005E5907"/>
    <w:rsid w:val="005E5998"/>
    <w:rsid w:val="005E65C7"/>
    <w:rsid w:val="005E68FF"/>
    <w:rsid w:val="005E6BE7"/>
    <w:rsid w:val="005E702C"/>
    <w:rsid w:val="005E7BE5"/>
    <w:rsid w:val="005E7BEA"/>
    <w:rsid w:val="005F015A"/>
    <w:rsid w:val="005F122B"/>
    <w:rsid w:val="005F1970"/>
    <w:rsid w:val="005F2019"/>
    <w:rsid w:val="005F2474"/>
    <w:rsid w:val="005F2D6D"/>
    <w:rsid w:val="005F316A"/>
    <w:rsid w:val="005F40C8"/>
    <w:rsid w:val="005F5727"/>
    <w:rsid w:val="005F5D1B"/>
    <w:rsid w:val="005F5E9E"/>
    <w:rsid w:val="005F6828"/>
    <w:rsid w:val="00600159"/>
    <w:rsid w:val="006003C1"/>
    <w:rsid w:val="00600B54"/>
    <w:rsid w:val="00600FA4"/>
    <w:rsid w:val="00600FBA"/>
    <w:rsid w:val="00601928"/>
    <w:rsid w:val="00602302"/>
    <w:rsid w:val="00603D20"/>
    <w:rsid w:val="006043C5"/>
    <w:rsid w:val="00604485"/>
    <w:rsid w:val="00604942"/>
    <w:rsid w:val="00605405"/>
    <w:rsid w:val="006056FB"/>
    <w:rsid w:val="00607305"/>
    <w:rsid w:val="00607B2D"/>
    <w:rsid w:val="00607C19"/>
    <w:rsid w:val="0061028E"/>
    <w:rsid w:val="00610617"/>
    <w:rsid w:val="0061121A"/>
    <w:rsid w:val="00611E62"/>
    <w:rsid w:val="00612987"/>
    <w:rsid w:val="00612BA1"/>
    <w:rsid w:val="0061330F"/>
    <w:rsid w:val="00613FD2"/>
    <w:rsid w:val="00616278"/>
    <w:rsid w:val="00616692"/>
    <w:rsid w:val="00616714"/>
    <w:rsid w:val="0061678A"/>
    <w:rsid w:val="00616A70"/>
    <w:rsid w:val="0061704E"/>
    <w:rsid w:val="00617CAD"/>
    <w:rsid w:val="00620117"/>
    <w:rsid w:val="00621A20"/>
    <w:rsid w:val="00621DFE"/>
    <w:rsid w:val="00621EB6"/>
    <w:rsid w:val="00623F0A"/>
    <w:rsid w:val="006243AB"/>
    <w:rsid w:val="006253BA"/>
    <w:rsid w:val="006253E2"/>
    <w:rsid w:val="0062631C"/>
    <w:rsid w:val="0062681A"/>
    <w:rsid w:val="00627D3E"/>
    <w:rsid w:val="006300FE"/>
    <w:rsid w:val="0063091D"/>
    <w:rsid w:val="00630AC6"/>
    <w:rsid w:val="006312A9"/>
    <w:rsid w:val="006312CA"/>
    <w:rsid w:val="00631318"/>
    <w:rsid w:val="00631432"/>
    <w:rsid w:val="00631A78"/>
    <w:rsid w:val="006323DF"/>
    <w:rsid w:val="00632B83"/>
    <w:rsid w:val="00632DCB"/>
    <w:rsid w:val="00632FF6"/>
    <w:rsid w:val="00632FFA"/>
    <w:rsid w:val="00633B60"/>
    <w:rsid w:val="00633C08"/>
    <w:rsid w:val="006346D1"/>
    <w:rsid w:val="00634FB2"/>
    <w:rsid w:val="00636472"/>
    <w:rsid w:val="00637701"/>
    <w:rsid w:val="00637A25"/>
    <w:rsid w:val="00637F99"/>
    <w:rsid w:val="00640264"/>
    <w:rsid w:val="00640336"/>
    <w:rsid w:val="0064094E"/>
    <w:rsid w:val="00640B4D"/>
    <w:rsid w:val="0064104B"/>
    <w:rsid w:val="0064111E"/>
    <w:rsid w:val="00641BD7"/>
    <w:rsid w:val="0064265D"/>
    <w:rsid w:val="00642877"/>
    <w:rsid w:val="00642A34"/>
    <w:rsid w:val="00642DD6"/>
    <w:rsid w:val="0064395D"/>
    <w:rsid w:val="00643AB1"/>
    <w:rsid w:val="00643E91"/>
    <w:rsid w:val="00644B2C"/>
    <w:rsid w:val="00645217"/>
    <w:rsid w:val="006456E5"/>
    <w:rsid w:val="006457AE"/>
    <w:rsid w:val="00645A09"/>
    <w:rsid w:val="00646844"/>
    <w:rsid w:val="0064739A"/>
    <w:rsid w:val="00647F77"/>
    <w:rsid w:val="006508A1"/>
    <w:rsid w:val="0065129B"/>
    <w:rsid w:val="00651841"/>
    <w:rsid w:val="00651D70"/>
    <w:rsid w:val="006529FD"/>
    <w:rsid w:val="00652A60"/>
    <w:rsid w:val="00652DA8"/>
    <w:rsid w:val="00653885"/>
    <w:rsid w:val="00654084"/>
    <w:rsid w:val="00654AB4"/>
    <w:rsid w:val="006550B9"/>
    <w:rsid w:val="00655D8E"/>
    <w:rsid w:val="00660024"/>
    <w:rsid w:val="00660CAD"/>
    <w:rsid w:val="00661F0B"/>
    <w:rsid w:val="00661F33"/>
    <w:rsid w:val="00662300"/>
    <w:rsid w:val="00662383"/>
    <w:rsid w:val="00663121"/>
    <w:rsid w:val="00663ECC"/>
    <w:rsid w:val="006645D7"/>
    <w:rsid w:val="00665382"/>
    <w:rsid w:val="006658CB"/>
    <w:rsid w:val="00665905"/>
    <w:rsid w:val="006665CF"/>
    <w:rsid w:val="006679E1"/>
    <w:rsid w:val="00667C2A"/>
    <w:rsid w:val="006700BC"/>
    <w:rsid w:val="00670DF7"/>
    <w:rsid w:val="00670F34"/>
    <w:rsid w:val="00671468"/>
    <w:rsid w:val="006714FF"/>
    <w:rsid w:val="00671932"/>
    <w:rsid w:val="006720B7"/>
    <w:rsid w:val="006727A4"/>
    <w:rsid w:val="00672848"/>
    <w:rsid w:val="00673097"/>
    <w:rsid w:val="00675014"/>
    <w:rsid w:val="00676F84"/>
    <w:rsid w:val="00676FC5"/>
    <w:rsid w:val="00677380"/>
    <w:rsid w:val="006776E9"/>
    <w:rsid w:val="00677BCE"/>
    <w:rsid w:val="00677CEB"/>
    <w:rsid w:val="00682521"/>
    <w:rsid w:val="00682E4F"/>
    <w:rsid w:val="006832D2"/>
    <w:rsid w:val="00683A4E"/>
    <w:rsid w:val="00684205"/>
    <w:rsid w:val="00684512"/>
    <w:rsid w:val="00684D35"/>
    <w:rsid w:val="00684F84"/>
    <w:rsid w:val="0068528A"/>
    <w:rsid w:val="00685E72"/>
    <w:rsid w:val="00685FAC"/>
    <w:rsid w:val="00686354"/>
    <w:rsid w:val="00686C21"/>
    <w:rsid w:val="00686C56"/>
    <w:rsid w:val="00690B3B"/>
    <w:rsid w:val="0069182B"/>
    <w:rsid w:val="00692166"/>
    <w:rsid w:val="006934D5"/>
    <w:rsid w:val="006936C2"/>
    <w:rsid w:val="00694083"/>
    <w:rsid w:val="0069410B"/>
    <w:rsid w:val="00694811"/>
    <w:rsid w:val="0069533F"/>
    <w:rsid w:val="0069572E"/>
    <w:rsid w:val="00695E36"/>
    <w:rsid w:val="00695F53"/>
    <w:rsid w:val="00696052"/>
    <w:rsid w:val="0069622E"/>
    <w:rsid w:val="00696957"/>
    <w:rsid w:val="00696AE4"/>
    <w:rsid w:val="0069711E"/>
    <w:rsid w:val="0069727D"/>
    <w:rsid w:val="00697468"/>
    <w:rsid w:val="00697800"/>
    <w:rsid w:val="00697921"/>
    <w:rsid w:val="00697D23"/>
    <w:rsid w:val="006A0306"/>
    <w:rsid w:val="006A1344"/>
    <w:rsid w:val="006A153F"/>
    <w:rsid w:val="006A1753"/>
    <w:rsid w:val="006A1A42"/>
    <w:rsid w:val="006A288B"/>
    <w:rsid w:val="006A2D4B"/>
    <w:rsid w:val="006A2E12"/>
    <w:rsid w:val="006A2ECA"/>
    <w:rsid w:val="006A3DF2"/>
    <w:rsid w:val="006A3E05"/>
    <w:rsid w:val="006A4C7E"/>
    <w:rsid w:val="006A555D"/>
    <w:rsid w:val="006A55DC"/>
    <w:rsid w:val="006A57CD"/>
    <w:rsid w:val="006A589C"/>
    <w:rsid w:val="006A61DB"/>
    <w:rsid w:val="006A6512"/>
    <w:rsid w:val="006A65CA"/>
    <w:rsid w:val="006A7D48"/>
    <w:rsid w:val="006B0BF0"/>
    <w:rsid w:val="006B1AC4"/>
    <w:rsid w:val="006B25BB"/>
    <w:rsid w:val="006B27A8"/>
    <w:rsid w:val="006B4012"/>
    <w:rsid w:val="006B4926"/>
    <w:rsid w:val="006B4DEA"/>
    <w:rsid w:val="006B51D6"/>
    <w:rsid w:val="006B6F8E"/>
    <w:rsid w:val="006C0020"/>
    <w:rsid w:val="006C0B09"/>
    <w:rsid w:val="006C1193"/>
    <w:rsid w:val="006C154E"/>
    <w:rsid w:val="006C1E0C"/>
    <w:rsid w:val="006C28F1"/>
    <w:rsid w:val="006C2BD4"/>
    <w:rsid w:val="006C31F2"/>
    <w:rsid w:val="006C3B2B"/>
    <w:rsid w:val="006C3DE1"/>
    <w:rsid w:val="006C4361"/>
    <w:rsid w:val="006C45F5"/>
    <w:rsid w:val="006C4744"/>
    <w:rsid w:val="006C62B6"/>
    <w:rsid w:val="006C6F1A"/>
    <w:rsid w:val="006C7518"/>
    <w:rsid w:val="006C7A30"/>
    <w:rsid w:val="006C7E06"/>
    <w:rsid w:val="006C7EC3"/>
    <w:rsid w:val="006D13B2"/>
    <w:rsid w:val="006D18C6"/>
    <w:rsid w:val="006D21B8"/>
    <w:rsid w:val="006D225F"/>
    <w:rsid w:val="006D291A"/>
    <w:rsid w:val="006D2DEC"/>
    <w:rsid w:val="006D2F93"/>
    <w:rsid w:val="006D372A"/>
    <w:rsid w:val="006D3F1A"/>
    <w:rsid w:val="006D43C8"/>
    <w:rsid w:val="006D454B"/>
    <w:rsid w:val="006D5BFA"/>
    <w:rsid w:val="006D5C00"/>
    <w:rsid w:val="006D6192"/>
    <w:rsid w:val="006D6697"/>
    <w:rsid w:val="006D6FE1"/>
    <w:rsid w:val="006D7DCE"/>
    <w:rsid w:val="006D7F63"/>
    <w:rsid w:val="006E098A"/>
    <w:rsid w:val="006E0C21"/>
    <w:rsid w:val="006E0C61"/>
    <w:rsid w:val="006E0E8C"/>
    <w:rsid w:val="006E13A4"/>
    <w:rsid w:val="006E181E"/>
    <w:rsid w:val="006E197F"/>
    <w:rsid w:val="006E28CA"/>
    <w:rsid w:val="006E31A1"/>
    <w:rsid w:val="006E33BC"/>
    <w:rsid w:val="006E38EC"/>
    <w:rsid w:val="006E3A5C"/>
    <w:rsid w:val="006E4A43"/>
    <w:rsid w:val="006E57A3"/>
    <w:rsid w:val="006E6224"/>
    <w:rsid w:val="006E66D8"/>
    <w:rsid w:val="006E66E3"/>
    <w:rsid w:val="006E6742"/>
    <w:rsid w:val="006E67E9"/>
    <w:rsid w:val="006E6DED"/>
    <w:rsid w:val="006E6DF8"/>
    <w:rsid w:val="006E7347"/>
    <w:rsid w:val="006E75D2"/>
    <w:rsid w:val="006F1445"/>
    <w:rsid w:val="006F20CF"/>
    <w:rsid w:val="006F3DCF"/>
    <w:rsid w:val="006F47D2"/>
    <w:rsid w:val="006F5A59"/>
    <w:rsid w:val="006F5BEA"/>
    <w:rsid w:val="006F6D26"/>
    <w:rsid w:val="006F7605"/>
    <w:rsid w:val="006F7643"/>
    <w:rsid w:val="007016AC"/>
    <w:rsid w:val="007017C5"/>
    <w:rsid w:val="00702B72"/>
    <w:rsid w:val="007034A1"/>
    <w:rsid w:val="007037BB"/>
    <w:rsid w:val="00703976"/>
    <w:rsid w:val="007043F4"/>
    <w:rsid w:val="00705922"/>
    <w:rsid w:val="00706020"/>
    <w:rsid w:val="007060C7"/>
    <w:rsid w:val="0070641E"/>
    <w:rsid w:val="0070673D"/>
    <w:rsid w:val="00706D7B"/>
    <w:rsid w:val="00706F8A"/>
    <w:rsid w:val="00710322"/>
    <w:rsid w:val="00710DB5"/>
    <w:rsid w:val="0071186D"/>
    <w:rsid w:val="00712541"/>
    <w:rsid w:val="00712A74"/>
    <w:rsid w:val="007138C0"/>
    <w:rsid w:val="00713EFD"/>
    <w:rsid w:val="00714762"/>
    <w:rsid w:val="00714ABD"/>
    <w:rsid w:val="007156D1"/>
    <w:rsid w:val="00715AAE"/>
    <w:rsid w:val="00716C2D"/>
    <w:rsid w:val="00717417"/>
    <w:rsid w:val="00717654"/>
    <w:rsid w:val="007176C1"/>
    <w:rsid w:val="0071772D"/>
    <w:rsid w:val="00717C1A"/>
    <w:rsid w:val="00720103"/>
    <w:rsid w:val="007201D2"/>
    <w:rsid w:val="0072041D"/>
    <w:rsid w:val="00720B7D"/>
    <w:rsid w:val="00720C4A"/>
    <w:rsid w:val="00720EB1"/>
    <w:rsid w:val="00720FF9"/>
    <w:rsid w:val="00721075"/>
    <w:rsid w:val="00721B67"/>
    <w:rsid w:val="00722611"/>
    <w:rsid w:val="00722757"/>
    <w:rsid w:val="007228A4"/>
    <w:rsid w:val="0072302B"/>
    <w:rsid w:val="007231AE"/>
    <w:rsid w:val="007237E2"/>
    <w:rsid w:val="00724C0A"/>
    <w:rsid w:val="00724CA2"/>
    <w:rsid w:val="007262F6"/>
    <w:rsid w:val="007272A2"/>
    <w:rsid w:val="007272D0"/>
    <w:rsid w:val="007275E8"/>
    <w:rsid w:val="007276E6"/>
    <w:rsid w:val="00727858"/>
    <w:rsid w:val="00727DBB"/>
    <w:rsid w:val="00730DC9"/>
    <w:rsid w:val="007314F5"/>
    <w:rsid w:val="00731864"/>
    <w:rsid w:val="00731DC4"/>
    <w:rsid w:val="0073395C"/>
    <w:rsid w:val="00733B0C"/>
    <w:rsid w:val="0073421B"/>
    <w:rsid w:val="00734613"/>
    <w:rsid w:val="00734824"/>
    <w:rsid w:val="00734BAB"/>
    <w:rsid w:val="00734C00"/>
    <w:rsid w:val="00735066"/>
    <w:rsid w:val="0073595D"/>
    <w:rsid w:val="00735AD9"/>
    <w:rsid w:val="00735C01"/>
    <w:rsid w:val="00736480"/>
    <w:rsid w:val="007373AA"/>
    <w:rsid w:val="007400B7"/>
    <w:rsid w:val="00740284"/>
    <w:rsid w:val="0074085F"/>
    <w:rsid w:val="00741824"/>
    <w:rsid w:val="00741A9C"/>
    <w:rsid w:val="00742B26"/>
    <w:rsid w:val="00742ED4"/>
    <w:rsid w:val="0074327D"/>
    <w:rsid w:val="00743A65"/>
    <w:rsid w:val="00743EAE"/>
    <w:rsid w:val="00744658"/>
    <w:rsid w:val="00744E2C"/>
    <w:rsid w:val="007450A2"/>
    <w:rsid w:val="007453BA"/>
    <w:rsid w:val="00746434"/>
    <w:rsid w:val="007471FA"/>
    <w:rsid w:val="00747C9A"/>
    <w:rsid w:val="00747E10"/>
    <w:rsid w:val="00751B85"/>
    <w:rsid w:val="00751E2F"/>
    <w:rsid w:val="00752D4F"/>
    <w:rsid w:val="0075308A"/>
    <w:rsid w:val="007533BB"/>
    <w:rsid w:val="0075363B"/>
    <w:rsid w:val="0075396E"/>
    <w:rsid w:val="00753B34"/>
    <w:rsid w:val="00754C80"/>
    <w:rsid w:val="00755BC4"/>
    <w:rsid w:val="00756890"/>
    <w:rsid w:val="0076011F"/>
    <w:rsid w:val="007603D8"/>
    <w:rsid w:val="007604B2"/>
    <w:rsid w:val="00760821"/>
    <w:rsid w:val="00760995"/>
    <w:rsid w:val="00761E8A"/>
    <w:rsid w:val="0076244A"/>
    <w:rsid w:val="00762CE2"/>
    <w:rsid w:val="00762EC2"/>
    <w:rsid w:val="00762EDD"/>
    <w:rsid w:val="007634E7"/>
    <w:rsid w:val="0076420E"/>
    <w:rsid w:val="00764618"/>
    <w:rsid w:val="00764C21"/>
    <w:rsid w:val="00764D91"/>
    <w:rsid w:val="00764E0E"/>
    <w:rsid w:val="007650C1"/>
    <w:rsid w:val="007652C4"/>
    <w:rsid w:val="00765500"/>
    <w:rsid w:val="00766C95"/>
    <w:rsid w:val="00766F3D"/>
    <w:rsid w:val="00770B0A"/>
    <w:rsid w:val="007711F4"/>
    <w:rsid w:val="007712CA"/>
    <w:rsid w:val="0077221D"/>
    <w:rsid w:val="00772AFE"/>
    <w:rsid w:val="0077321E"/>
    <w:rsid w:val="007739D8"/>
    <w:rsid w:val="00774F50"/>
    <w:rsid w:val="007758D8"/>
    <w:rsid w:val="00775F3C"/>
    <w:rsid w:val="00776A67"/>
    <w:rsid w:val="00776D40"/>
    <w:rsid w:val="0077705C"/>
    <w:rsid w:val="0077728C"/>
    <w:rsid w:val="007778FB"/>
    <w:rsid w:val="007779E9"/>
    <w:rsid w:val="007803D5"/>
    <w:rsid w:val="0078069E"/>
    <w:rsid w:val="00781AEC"/>
    <w:rsid w:val="00782964"/>
    <w:rsid w:val="00782D0B"/>
    <w:rsid w:val="00782E70"/>
    <w:rsid w:val="00783029"/>
    <w:rsid w:val="00783CF1"/>
    <w:rsid w:val="00785218"/>
    <w:rsid w:val="00785571"/>
    <w:rsid w:val="007861EE"/>
    <w:rsid w:val="00787301"/>
    <w:rsid w:val="0078738E"/>
    <w:rsid w:val="0078798B"/>
    <w:rsid w:val="00790A8B"/>
    <w:rsid w:val="00790DDC"/>
    <w:rsid w:val="00790E3F"/>
    <w:rsid w:val="00790EB3"/>
    <w:rsid w:val="00791AFF"/>
    <w:rsid w:val="00791D6E"/>
    <w:rsid w:val="0079225D"/>
    <w:rsid w:val="007934BD"/>
    <w:rsid w:val="00793D06"/>
    <w:rsid w:val="00794191"/>
    <w:rsid w:val="0079560B"/>
    <w:rsid w:val="007957B6"/>
    <w:rsid w:val="007960BE"/>
    <w:rsid w:val="00797592"/>
    <w:rsid w:val="00797C37"/>
    <w:rsid w:val="007A0386"/>
    <w:rsid w:val="007A03CA"/>
    <w:rsid w:val="007A0683"/>
    <w:rsid w:val="007A10B6"/>
    <w:rsid w:val="007A1868"/>
    <w:rsid w:val="007A21A7"/>
    <w:rsid w:val="007A227F"/>
    <w:rsid w:val="007A2BC4"/>
    <w:rsid w:val="007A2D3B"/>
    <w:rsid w:val="007A31E4"/>
    <w:rsid w:val="007A39FB"/>
    <w:rsid w:val="007A3BE7"/>
    <w:rsid w:val="007A3D0F"/>
    <w:rsid w:val="007A48BA"/>
    <w:rsid w:val="007A4CBD"/>
    <w:rsid w:val="007A56EF"/>
    <w:rsid w:val="007A5831"/>
    <w:rsid w:val="007A5EE0"/>
    <w:rsid w:val="007A67B9"/>
    <w:rsid w:val="007A6CD8"/>
    <w:rsid w:val="007A768A"/>
    <w:rsid w:val="007A7F31"/>
    <w:rsid w:val="007A7FC3"/>
    <w:rsid w:val="007B007B"/>
    <w:rsid w:val="007B03B4"/>
    <w:rsid w:val="007B0C2B"/>
    <w:rsid w:val="007B1DBD"/>
    <w:rsid w:val="007B2275"/>
    <w:rsid w:val="007B22D9"/>
    <w:rsid w:val="007B2B00"/>
    <w:rsid w:val="007B316F"/>
    <w:rsid w:val="007B326B"/>
    <w:rsid w:val="007B33E8"/>
    <w:rsid w:val="007B3A8E"/>
    <w:rsid w:val="007B3B88"/>
    <w:rsid w:val="007B4D33"/>
    <w:rsid w:val="007B6B9B"/>
    <w:rsid w:val="007B7BF8"/>
    <w:rsid w:val="007C0721"/>
    <w:rsid w:val="007C0BE7"/>
    <w:rsid w:val="007C21EC"/>
    <w:rsid w:val="007C2462"/>
    <w:rsid w:val="007C2633"/>
    <w:rsid w:val="007C2A4A"/>
    <w:rsid w:val="007C2A5B"/>
    <w:rsid w:val="007C2C1D"/>
    <w:rsid w:val="007C2F22"/>
    <w:rsid w:val="007C31FB"/>
    <w:rsid w:val="007C33D9"/>
    <w:rsid w:val="007C3F16"/>
    <w:rsid w:val="007C4519"/>
    <w:rsid w:val="007C478F"/>
    <w:rsid w:val="007C6511"/>
    <w:rsid w:val="007C67D8"/>
    <w:rsid w:val="007C6A59"/>
    <w:rsid w:val="007D09B9"/>
    <w:rsid w:val="007D0D8E"/>
    <w:rsid w:val="007D0E92"/>
    <w:rsid w:val="007D1049"/>
    <w:rsid w:val="007D1213"/>
    <w:rsid w:val="007D157C"/>
    <w:rsid w:val="007D1AD0"/>
    <w:rsid w:val="007D1E15"/>
    <w:rsid w:val="007D27CE"/>
    <w:rsid w:val="007D2A8D"/>
    <w:rsid w:val="007D2B8E"/>
    <w:rsid w:val="007D2D6B"/>
    <w:rsid w:val="007D3002"/>
    <w:rsid w:val="007D3E4F"/>
    <w:rsid w:val="007D445F"/>
    <w:rsid w:val="007D45BD"/>
    <w:rsid w:val="007D4B17"/>
    <w:rsid w:val="007D4E5E"/>
    <w:rsid w:val="007D5150"/>
    <w:rsid w:val="007D5DCE"/>
    <w:rsid w:val="007D5E62"/>
    <w:rsid w:val="007D627F"/>
    <w:rsid w:val="007D6FC4"/>
    <w:rsid w:val="007D7143"/>
    <w:rsid w:val="007D78BC"/>
    <w:rsid w:val="007E08B1"/>
    <w:rsid w:val="007E1200"/>
    <w:rsid w:val="007E1E78"/>
    <w:rsid w:val="007E259A"/>
    <w:rsid w:val="007E2686"/>
    <w:rsid w:val="007E2965"/>
    <w:rsid w:val="007E36F3"/>
    <w:rsid w:val="007E397F"/>
    <w:rsid w:val="007E3CCB"/>
    <w:rsid w:val="007E3EAD"/>
    <w:rsid w:val="007E3F59"/>
    <w:rsid w:val="007E448F"/>
    <w:rsid w:val="007E4DC2"/>
    <w:rsid w:val="007E5366"/>
    <w:rsid w:val="007E53C2"/>
    <w:rsid w:val="007E57D8"/>
    <w:rsid w:val="007E61F1"/>
    <w:rsid w:val="007E621C"/>
    <w:rsid w:val="007E6A14"/>
    <w:rsid w:val="007E6EA5"/>
    <w:rsid w:val="007E70AF"/>
    <w:rsid w:val="007E70B1"/>
    <w:rsid w:val="007E7399"/>
    <w:rsid w:val="007E7584"/>
    <w:rsid w:val="007F14C1"/>
    <w:rsid w:val="007F1780"/>
    <w:rsid w:val="007F1827"/>
    <w:rsid w:val="007F1FE3"/>
    <w:rsid w:val="007F21B6"/>
    <w:rsid w:val="007F243E"/>
    <w:rsid w:val="007F2C25"/>
    <w:rsid w:val="007F2D1F"/>
    <w:rsid w:val="007F3D8F"/>
    <w:rsid w:val="007F405B"/>
    <w:rsid w:val="007F5958"/>
    <w:rsid w:val="007F5A37"/>
    <w:rsid w:val="007F635C"/>
    <w:rsid w:val="007F6503"/>
    <w:rsid w:val="007F6695"/>
    <w:rsid w:val="007F6748"/>
    <w:rsid w:val="007F6CE6"/>
    <w:rsid w:val="007F76BA"/>
    <w:rsid w:val="007F7868"/>
    <w:rsid w:val="007F7AEE"/>
    <w:rsid w:val="007F7F9A"/>
    <w:rsid w:val="00800014"/>
    <w:rsid w:val="008006C0"/>
    <w:rsid w:val="00800BB6"/>
    <w:rsid w:val="00801080"/>
    <w:rsid w:val="008013FF"/>
    <w:rsid w:val="008014F6"/>
    <w:rsid w:val="00801890"/>
    <w:rsid w:val="00801995"/>
    <w:rsid w:val="008020B7"/>
    <w:rsid w:val="00802594"/>
    <w:rsid w:val="00802885"/>
    <w:rsid w:val="00802C98"/>
    <w:rsid w:val="00804762"/>
    <w:rsid w:val="00805080"/>
    <w:rsid w:val="0080563E"/>
    <w:rsid w:val="00805C45"/>
    <w:rsid w:val="00811313"/>
    <w:rsid w:val="00811C41"/>
    <w:rsid w:val="00812845"/>
    <w:rsid w:val="00812CC6"/>
    <w:rsid w:val="0081336D"/>
    <w:rsid w:val="00813491"/>
    <w:rsid w:val="0081352C"/>
    <w:rsid w:val="00813C43"/>
    <w:rsid w:val="00813D49"/>
    <w:rsid w:val="00815AE2"/>
    <w:rsid w:val="00815FD7"/>
    <w:rsid w:val="00816A70"/>
    <w:rsid w:val="00816C41"/>
    <w:rsid w:val="00816CD0"/>
    <w:rsid w:val="00816ED6"/>
    <w:rsid w:val="00817CCD"/>
    <w:rsid w:val="0082070D"/>
    <w:rsid w:val="008208E3"/>
    <w:rsid w:val="008212FB"/>
    <w:rsid w:val="00821F5C"/>
    <w:rsid w:val="00822391"/>
    <w:rsid w:val="0082244B"/>
    <w:rsid w:val="00822C05"/>
    <w:rsid w:val="00823381"/>
    <w:rsid w:val="00823EFB"/>
    <w:rsid w:val="008259B9"/>
    <w:rsid w:val="00825BEE"/>
    <w:rsid w:val="00826651"/>
    <w:rsid w:val="008267A2"/>
    <w:rsid w:val="00826AE1"/>
    <w:rsid w:val="00826D49"/>
    <w:rsid w:val="00826E09"/>
    <w:rsid w:val="0082753A"/>
    <w:rsid w:val="008278B6"/>
    <w:rsid w:val="00830E9D"/>
    <w:rsid w:val="00830F73"/>
    <w:rsid w:val="008314BD"/>
    <w:rsid w:val="00831712"/>
    <w:rsid w:val="00832191"/>
    <w:rsid w:val="00832C1A"/>
    <w:rsid w:val="00832DDD"/>
    <w:rsid w:val="00832E5A"/>
    <w:rsid w:val="00833636"/>
    <w:rsid w:val="0083374C"/>
    <w:rsid w:val="00833831"/>
    <w:rsid w:val="00833BBC"/>
    <w:rsid w:val="00833F0D"/>
    <w:rsid w:val="0083406C"/>
    <w:rsid w:val="00834ADB"/>
    <w:rsid w:val="0083563B"/>
    <w:rsid w:val="0083606E"/>
    <w:rsid w:val="008361E2"/>
    <w:rsid w:val="00836301"/>
    <w:rsid w:val="0083634C"/>
    <w:rsid w:val="00836579"/>
    <w:rsid w:val="008369BF"/>
    <w:rsid w:val="00837092"/>
    <w:rsid w:val="00840E1A"/>
    <w:rsid w:val="00841022"/>
    <w:rsid w:val="00841378"/>
    <w:rsid w:val="00841B75"/>
    <w:rsid w:val="00841FC0"/>
    <w:rsid w:val="0084354B"/>
    <w:rsid w:val="00843573"/>
    <w:rsid w:val="008451A4"/>
    <w:rsid w:val="00845C66"/>
    <w:rsid w:val="00846358"/>
    <w:rsid w:val="00846D35"/>
    <w:rsid w:val="00846D73"/>
    <w:rsid w:val="00847847"/>
    <w:rsid w:val="00847A81"/>
    <w:rsid w:val="00847D80"/>
    <w:rsid w:val="008509E8"/>
    <w:rsid w:val="00850A51"/>
    <w:rsid w:val="00850A61"/>
    <w:rsid w:val="0085185E"/>
    <w:rsid w:val="008521D3"/>
    <w:rsid w:val="008522C8"/>
    <w:rsid w:val="0085276B"/>
    <w:rsid w:val="008529EB"/>
    <w:rsid w:val="00852B15"/>
    <w:rsid w:val="008535A9"/>
    <w:rsid w:val="00853903"/>
    <w:rsid w:val="00854DE5"/>
    <w:rsid w:val="00855633"/>
    <w:rsid w:val="00855667"/>
    <w:rsid w:val="00855E9C"/>
    <w:rsid w:val="00857C8F"/>
    <w:rsid w:val="00857E99"/>
    <w:rsid w:val="0086094F"/>
    <w:rsid w:val="008623BC"/>
    <w:rsid w:val="008625A6"/>
    <w:rsid w:val="00862DE6"/>
    <w:rsid w:val="008631D9"/>
    <w:rsid w:val="00863751"/>
    <w:rsid w:val="00863A08"/>
    <w:rsid w:val="00864406"/>
    <w:rsid w:val="008647C2"/>
    <w:rsid w:val="00864BF4"/>
    <w:rsid w:val="00865228"/>
    <w:rsid w:val="0086549D"/>
    <w:rsid w:val="00865E50"/>
    <w:rsid w:val="00866662"/>
    <w:rsid w:val="008667BA"/>
    <w:rsid w:val="00866CBF"/>
    <w:rsid w:val="00867218"/>
    <w:rsid w:val="0086728D"/>
    <w:rsid w:val="00867C82"/>
    <w:rsid w:val="00867D5E"/>
    <w:rsid w:val="0087093E"/>
    <w:rsid w:val="00870ABF"/>
    <w:rsid w:val="00870E4F"/>
    <w:rsid w:val="00872910"/>
    <w:rsid w:val="00872C72"/>
    <w:rsid w:val="00874758"/>
    <w:rsid w:val="00874C6C"/>
    <w:rsid w:val="0087539A"/>
    <w:rsid w:val="00876127"/>
    <w:rsid w:val="008765C6"/>
    <w:rsid w:val="00876652"/>
    <w:rsid w:val="00876B31"/>
    <w:rsid w:val="00876CC0"/>
    <w:rsid w:val="00877233"/>
    <w:rsid w:val="008812FD"/>
    <w:rsid w:val="0088175C"/>
    <w:rsid w:val="00881926"/>
    <w:rsid w:val="00881D3B"/>
    <w:rsid w:val="008822D9"/>
    <w:rsid w:val="00882DF2"/>
    <w:rsid w:val="00882F0E"/>
    <w:rsid w:val="008830DB"/>
    <w:rsid w:val="00883749"/>
    <w:rsid w:val="0088379A"/>
    <w:rsid w:val="00883809"/>
    <w:rsid w:val="008840F3"/>
    <w:rsid w:val="00884652"/>
    <w:rsid w:val="008849F9"/>
    <w:rsid w:val="00884A77"/>
    <w:rsid w:val="00884B04"/>
    <w:rsid w:val="00884FE5"/>
    <w:rsid w:val="00885C72"/>
    <w:rsid w:val="008861A9"/>
    <w:rsid w:val="008865B6"/>
    <w:rsid w:val="00886627"/>
    <w:rsid w:val="00886D8C"/>
    <w:rsid w:val="00887237"/>
    <w:rsid w:val="00887D00"/>
    <w:rsid w:val="00887F1F"/>
    <w:rsid w:val="008900CC"/>
    <w:rsid w:val="00891527"/>
    <w:rsid w:val="0089167F"/>
    <w:rsid w:val="008916FF"/>
    <w:rsid w:val="00891FA0"/>
    <w:rsid w:val="008925EB"/>
    <w:rsid w:val="00893286"/>
    <w:rsid w:val="00895856"/>
    <w:rsid w:val="00895BBE"/>
    <w:rsid w:val="0089627D"/>
    <w:rsid w:val="00897174"/>
    <w:rsid w:val="008978C1"/>
    <w:rsid w:val="00897DD9"/>
    <w:rsid w:val="00897E03"/>
    <w:rsid w:val="008A0BDD"/>
    <w:rsid w:val="008A0FB2"/>
    <w:rsid w:val="008A12E3"/>
    <w:rsid w:val="008A177B"/>
    <w:rsid w:val="008A30AF"/>
    <w:rsid w:val="008A39AA"/>
    <w:rsid w:val="008A3D99"/>
    <w:rsid w:val="008A5290"/>
    <w:rsid w:val="008A710F"/>
    <w:rsid w:val="008A7203"/>
    <w:rsid w:val="008A7F9A"/>
    <w:rsid w:val="008B0318"/>
    <w:rsid w:val="008B0B9F"/>
    <w:rsid w:val="008B1270"/>
    <w:rsid w:val="008B2813"/>
    <w:rsid w:val="008B3BA8"/>
    <w:rsid w:val="008B41D0"/>
    <w:rsid w:val="008B4705"/>
    <w:rsid w:val="008B486F"/>
    <w:rsid w:val="008B488A"/>
    <w:rsid w:val="008B531E"/>
    <w:rsid w:val="008B62CA"/>
    <w:rsid w:val="008B668D"/>
    <w:rsid w:val="008B67E5"/>
    <w:rsid w:val="008B68B7"/>
    <w:rsid w:val="008B69A0"/>
    <w:rsid w:val="008B77D0"/>
    <w:rsid w:val="008B7D42"/>
    <w:rsid w:val="008C0A4D"/>
    <w:rsid w:val="008C12AF"/>
    <w:rsid w:val="008C1587"/>
    <w:rsid w:val="008C1599"/>
    <w:rsid w:val="008C2299"/>
    <w:rsid w:val="008C236A"/>
    <w:rsid w:val="008C2EA0"/>
    <w:rsid w:val="008C3E45"/>
    <w:rsid w:val="008C40C9"/>
    <w:rsid w:val="008C450F"/>
    <w:rsid w:val="008C4B0D"/>
    <w:rsid w:val="008C4E70"/>
    <w:rsid w:val="008C578F"/>
    <w:rsid w:val="008C59FB"/>
    <w:rsid w:val="008C5A50"/>
    <w:rsid w:val="008C6603"/>
    <w:rsid w:val="008C72CD"/>
    <w:rsid w:val="008C7963"/>
    <w:rsid w:val="008D1024"/>
    <w:rsid w:val="008D1113"/>
    <w:rsid w:val="008D13DD"/>
    <w:rsid w:val="008D13F6"/>
    <w:rsid w:val="008D17BB"/>
    <w:rsid w:val="008D1800"/>
    <w:rsid w:val="008D1A7F"/>
    <w:rsid w:val="008D1CA5"/>
    <w:rsid w:val="008D1EAF"/>
    <w:rsid w:val="008D212C"/>
    <w:rsid w:val="008D214F"/>
    <w:rsid w:val="008D2913"/>
    <w:rsid w:val="008D40A9"/>
    <w:rsid w:val="008D40B5"/>
    <w:rsid w:val="008D4728"/>
    <w:rsid w:val="008D5254"/>
    <w:rsid w:val="008D5514"/>
    <w:rsid w:val="008D6248"/>
    <w:rsid w:val="008D643F"/>
    <w:rsid w:val="008D6A19"/>
    <w:rsid w:val="008D6BA9"/>
    <w:rsid w:val="008D7654"/>
    <w:rsid w:val="008D7D63"/>
    <w:rsid w:val="008E1099"/>
    <w:rsid w:val="008E12CE"/>
    <w:rsid w:val="008E178A"/>
    <w:rsid w:val="008E19C1"/>
    <w:rsid w:val="008E1DA9"/>
    <w:rsid w:val="008E20F9"/>
    <w:rsid w:val="008E21B7"/>
    <w:rsid w:val="008E237C"/>
    <w:rsid w:val="008E2E76"/>
    <w:rsid w:val="008E31A0"/>
    <w:rsid w:val="008E43B6"/>
    <w:rsid w:val="008E43D9"/>
    <w:rsid w:val="008E5979"/>
    <w:rsid w:val="008E5ABC"/>
    <w:rsid w:val="008E6A00"/>
    <w:rsid w:val="008E6A07"/>
    <w:rsid w:val="008E7C84"/>
    <w:rsid w:val="008E7EAC"/>
    <w:rsid w:val="008F1170"/>
    <w:rsid w:val="008F170F"/>
    <w:rsid w:val="008F1D06"/>
    <w:rsid w:val="008F1E80"/>
    <w:rsid w:val="008F2EE6"/>
    <w:rsid w:val="008F2F85"/>
    <w:rsid w:val="008F37E5"/>
    <w:rsid w:val="008F3892"/>
    <w:rsid w:val="008F3DBD"/>
    <w:rsid w:val="008F412B"/>
    <w:rsid w:val="008F4666"/>
    <w:rsid w:val="008F474D"/>
    <w:rsid w:val="008F4B67"/>
    <w:rsid w:val="008F649B"/>
    <w:rsid w:val="008F65B1"/>
    <w:rsid w:val="008F6AF6"/>
    <w:rsid w:val="008F6DEC"/>
    <w:rsid w:val="008F6FD6"/>
    <w:rsid w:val="008F71D8"/>
    <w:rsid w:val="008F79E6"/>
    <w:rsid w:val="008F7F52"/>
    <w:rsid w:val="00900B98"/>
    <w:rsid w:val="00900F2E"/>
    <w:rsid w:val="0090104A"/>
    <w:rsid w:val="00901126"/>
    <w:rsid w:val="00901AF5"/>
    <w:rsid w:val="0090236B"/>
    <w:rsid w:val="00903102"/>
    <w:rsid w:val="00903E4F"/>
    <w:rsid w:val="00904A3A"/>
    <w:rsid w:val="009059AE"/>
    <w:rsid w:val="009063A3"/>
    <w:rsid w:val="0090711C"/>
    <w:rsid w:val="00907433"/>
    <w:rsid w:val="00907466"/>
    <w:rsid w:val="0090778B"/>
    <w:rsid w:val="009078B1"/>
    <w:rsid w:val="00907A57"/>
    <w:rsid w:val="00910E90"/>
    <w:rsid w:val="009118DA"/>
    <w:rsid w:val="009119E6"/>
    <w:rsid w:val="009124E1"/>
    <w:rsid w:val="0091260A"/>
    <w:rsid w:val="00912685"/>
    <w:rsid w:val="0091275B"/>
    <w:rsid w:val="00912D11"/>
    <w:rsid w:val="009137C4"/>
    <w:rsid w:val="00913D2D"/>
    <w:rsid w:val="00913E51"/>
    <w:rsid w:val="00914741"/>
    <w:rsid w:val="00914A20"/>
    <w:rsid w:val="00914A48"/>
    <w:rsid w:val="00915449"/>
    <w:rsid w:val="00915591"/>
    <w:rsid w:val="009159D3"/>
    <w:rsid w:val="00915A2E"/>
    <w:rsid w:val="00915EFE"/>
    <w:rsid w:val="009165F0"/>
    <w:rsid w:val="00920C9A"/>
    <w:rsid w:val="0092154B"/>
    <w:rsid w:val="00921658"/>
    <w:rsid w:val="0092202B"/>
    <w:rsid w:val="00922323"/>
    <w:rsid w:val="00922D4D"/>
    <w:rsid w:val="00922F1C"/>
    <w:rsid w:val="00923CBD"/>
    <w:rsid w:val="00924E7F"/>
    <w:rsid w:val="00924F92"/>
    <w:rsid w:val="00925233"/>
    <w:rsid w:val="00925925"/>
    <w:rsid w:val="00925989"/>
    <w:rsid w:val="00925E33"/>
    <w:rsid w:val="00925E82"/>
    <w:rsid w:val="0092721F"/>
    <w:rsid w:val="00927E97"/>
    <w:rsid w:val="00930694"/>
    <w:rsid w:val="00930704"/>
    <w:rsid w:val="00930B79"/>
    <w:rsid w:val="00930E7C"/>
    <w:rsid w:val="00931109"/>
    <w:rsid w:val="009315BB"/>
    <w:rsid w:val="009315FB"/>
    <w:rsid w:val="0093170F"/>
    <w:rsid w:val="00931C56"/>
    <w:rsid w:val="009328A0"/>
    <w:rsid w:val="009331F3"/>
    <w:rsid w:val="009332BE"/>
    <w:rsid w:val="00933724"/>
    <w:rsid w:val="009337C0"/>
    <w:rsid w:val="00933C21"/>
    <w:rsid w:val="0093415D"/>
    <w:rsid w:val="00935D48"/>
    <w:rsid w:val="00935DCC"/>
    <w:rsid w:val="00935DF0"/>
    <w:rsid w:val="00936032"/>
    <w:rsid w:val="0093710D"/>
    <w:rsid w:val="00937E03"/>
    <w:rsid w:val="00940683"/>
    <w:rsid w:val="009409DD"/>
    <w:rsid w:val="00940D10"/>
    <w:rsid w:val="00941079"/>
    <w:rsid w:val="00942192"/>
    <w:rsid w:val="00942850"/>
    <w:rsid w:val="0094287C"/>
    <w:rsid w:val="00942C10"/>
    <w:rsid w:val="00942D1F"/>
    <w:rsid w:val="00944629"/>
    <w:rsid w:val="00945CEC"/>
    <w:rsid w:val="00946162"/>
    <w:rsid w:val="009461EA"/>
    <w:rsid w:val="00946BC1"/>
    <w:rsid w:val="009479D9"/>
    <w:rsid w:val="0095047A"/>
    <w:rsid w:val="00950E09"/>
    <w:rsid w:val="009518B8"/>
    <w:rsid w:val="00953034"/>
    <w:rsid w:val="009531A6"/>
    <w:rsid w:val="00953207"/>
    <w:rsid w:val="00953333"/>
    <w:rsid w:val="00953D25"/>
    <w:rsid w:val="00955816"/>
    <w:rsid w:val="00955ACE"/>
    <w:rsid w:val="0095636E"/>
    <w:rsid w:val="0095644A"/>
    <w:rsid w:val="00956605"/>
    <w:rsid w:val="00956CBC"/>
    <w:rsid w:val="009605EB"/>
    <w:rsid w:val="00961319"/>
    <w:rsid w:val="00961410"/>
    <w:rsid w:val="00962CDB"/>
    <w:rsid w:val="009631E7"/>
    <w:rsid w:val="009638BB"/>
    <w:rsid w:val="00963A4A"/>
    <w:rsid w:val="00963BFF"/>
    <w:rsid w:val="009640F1"/>
    <w:rsid w:val="00964771"/>
    <w:rsid w:val="00965A20"/>
    <w:rsid w:val="00966495"/>
    <w:rsid w:val="00966C32"/>
    <w:rsid w:val="00967467"/>
    <w:rsid w:val="00967711"/>
    <w:rsid w:val="009704F0"/>
    <w:rsid w:val="009708C6"/>
    <w:rsid w:val="00971180"/>
    <w:rsid w:val="00971D2F"/>
    <w:rsid w:val="00973E10"/>
    <w:rsid w:val="00976112"/>
    <w:rsid w:val="00976F27"/>
    <w:rsid w:val="009770C7"/>
    <w:rsid w:val="00980554"/>
    <w:rsid w:val="009807CE"/>
    <w:rsid w:val="0098118A"/>
    <w:rsid w:val="009816F4"/>
    <w:rsid w:val="0098272D"/>
    <w:rsid w:val="00982808"/>
    <w:rsid w:val="009830D7"/>
    <w:rsid w:val="00983194"/>
    <w:rsid w:val="00983526"/>
    <w:rsid w:val="00984109"/>
    <w:rsid w:val="00984635"/>
    <w:rsid w:val="009853F4"/>
    <w:rsid w:val="00985646"/>
    <w:rsid w:val="0098572D"/>
    <w:rsid w:val="00986352"/>
    <w:rsid w:val="0098693C"/>
    <w:rsid w:val="00986996"/>
    <w:rsid w:val="0098726F"/>
    <w:rsid w:val="009876DD"/>
    <w:rsid w:val="00990595"/>
    <w:rsid w:val="009906B6"/>
    <w:rsid w:val="00990CD1"/>
    <w:rsid w:val="00990D45"/>
    <w:rsid w:val="0099147B"/>
    <w:rsid w:val="0099148F"/>
    <w:rsid w:val="00991529"/>
    <w:rsid w:val="00991AE1"/>
    <w:rsid w:val="00991CB0"/>
    <w:rsid w:val="00991CD9"/>
    <w:rsid w:val="009926AC"/>
    <w:rsid w:val="00992C3B"/>
    <w:rsid w:val="00992EC2"/>
    <w:rsid w:val="00993025"/>
    <w:rsid w:val="009934DB"/>
    <w:rsid w:val="00993811"/>
    <w:rsid w:val="00993CC1"/>
    <w:rsid w:val="009940B9"/>
    <w:rsid w:val="00994484"/>
    <w:rsid w:val="009945BA"/>
    <w:rsid w:val="00994C96"/>
    <w:rsid w:val="00994FD9"/>
    <w:rsid w:val="0099512F"/>
    <w:rsid w:val="00995887"/>
    <w:rsid w:val="009959CC"/>
    <w:rsid w:val="00995BE0"/>
    <w:rsid w:val="00995CCD"/>
    <w:rsid w:val="00996225"/>
    <w:rsid w:val="00996846"/>
    <w:rsid w:val="009976D5"/>
    <w:rsid w:val="00997C0C"/>
    <w:rsid w:val="009A0247"/>
    <w:rsid w:val="009A1497"/>
    <w:rsid w:val="009A290B"/>
    <w:rsid w:val="009A2C19"/>
    <w:rsid w:val="009A376E"/>
    <w:rsid w:val="009A3A65"/>
    <w:rsid w:val="009A3AD3"/>
    <w:rsid w:val="009A3C22"/>
    <w:rsid w:val="009A3D9F"/>
    <w:rsid w:val="009A3E55"/>
    <w:rsid w:val="009A3F1C"/>
    <w:rsid w:val="009A4315"/>
    <w:rsid w:val="009A45F6"/>
    <w:rsid w:val="009A4A8A"/>
    <w:rsid w:val="009A5326"/>
    <w:rsid w:val="009A575F"/>
    <w:rsid w:val="009A5CDB"/>
    <w:rsid w:val="009A5D44"/>
    <w:rsid w:val="009A6C15"/>
    <w:rsid w:val="009A6C4A"/>
    <w:rsid w:val="009A72E6"/>
    <w:rsid w:val="009A7522"/>
    <w:rsid w:val="009A7A4B"/>
    <w:rsid w:val="009B05BE"/>
    <w:rsid w:val="009B0AD0"/>
    <w:rsid w:val="009B1701"/>
    <w:rsid w:val="009B24C2"/>
    <w:rsid w:val="009B26FB"/>
    <w:rsid w:val="009B3295"/>
    <w:rsid w:val="009B3CD9"/>
    <w:rsid w:val="009B3D68"/>
    <w:rsid w:val="009B487A"/>
    <w:rsid w:val="009B5FA8"/>
    <w:rsid w:val="009B6AE3"/>
    <w:rsid w:val="009B7046"/>
    <w:rsid w:val="009B71E6"/>
    <w:rsid w:val="009B7687"/>
    <w:rsid w:val="009B7CD4"/>
    <w:rsid w:val="009B7E5A"/>
    <w:rsid w:val="009C0227"/>
    <w:rsid w:val="009C0421"/>
    <w:rsid w:val="009C125B"/>
    <w:rsid w:val="009C13FD"/>
    <w:rsid w:val="009C1846"/>
    <w:rsid w:val="009C1C56"/>
    <w:rsid w:val="009C2478"/>
    <w:rsid w:val="009C4448"/>
    <w:rsid w:val="009C500B"/>
    <w:rsid w:val="009C5E35"/>
    <w:rsid w:val="009C61B9"/>
    <w:rsid w:val="009C6D80"/>
    <w:rsid w:val="009C72B1"/>
    <w:rsid w:val="009C72E2"/>
    <w:rsid w:val="009C768B"/>
    <w:rsid w:val="009C7EB2"/>
    <w:rsid w:val="009D0654"/>
    <w:rsid w:val="009D152D"/>
    <w:rsid w:val="009D1FF0"/>
    <w:rsid w:val="009D2175"/>
    <w:rsid w:val="009D2DFF"/>
    <w:rsid w:val="009D2EB4"/>
    <w:rsid w:val="009D3074"/>
    <w:rsid w:val="009D31E9"/>
    <w:rsid w:val="009D4E68"/>
    <w:rsid w:val="009D547B"/>
    <w:rsid w:val="009D5CEB"/>
    <w:rsid w:val="009D63A5"/>
    <w:rsid w:val="009D6C62"/>
    <w:rsid w:val="009D7152"/>
    <w:rsid w:val="009D7371"/>
    <w:rsid w:val="009D748C"/>
    <w:rsid w:val="009D7789"/>
    <w:rsid w:val="009D7F62"/>
    <w:rsid w:val="009E030D"/>
    <w:rsid w:val="009E11B9"/>
    <w:rsid w:val="009E2006"/>
    <w:rsid w:val="009E2AFB"/>
    <w:rsid w:val="009E2BF8"/>
    <w:rsid w:val="009E2CEE"/>
    <w:rsid w:val="009E3FE3"/>
    <w:rsid w:val="009E4617"/>
    <w:rsid w:val="009E60B3"/>
    <w:rsid w:val="009E65B1"/>
    <w:rsid w:val="009E6D11"/>
    <w:rsid w:val="009E72CB"/>
    <w:rsid w:val="009E7791"/>
    <w:rsid w:val="009F01E7"/>
    <w:rsid w:val="009F04A3"/>
    <w:rsid w:val="009F0610"/>
    <w:rsid w:val="009F089E"/>
    <w:rsid w:val="009F08E1"/>
    <w:rsid w:val="009F14A7"/>
    <w:rsid w:val="009F174A"/>
    <w:rsid w:val="009F193C"/>
    <w:rsid w:val="009F1D70"/>
    <w:rsid w:val="009F2B7E"/>
    <w:rsid w:val="009F2D4A"/>
    <w:rsid w:val="009F34B5"/>
    <w:rsid w:val="009F41D1"/>
    <w:rsid w:val="009F4BAA"/>
    <w:rsid w:val="009F4FEC"/>
    <w:rsid w:val="009F5712"/>
    <w:rsid w:val="009F59A7"/>
    <w:rsid w:val="009F5B7A"/>
    <w:rsid w:val="009F690F"/>
    <w:rsid w:val="009F72FC"/>
    <w:rsid w:val="009F78C8"/>
    <w:rsid w:val="00A000AD"/>
    <w:rsid w:val="00A00A18"/>
    <w:rsid w:val="00A01640"/>
    <w:rsid w:val="00A0214D"/>
    <w:rsid w:val="00A02EAE"/>
    <w:rsid w:val="00A03D4B"/>
    <w:rsid w:val="00A045A7"/>
    <w:rsid w:val="00A046D8"/>
    <w:rsid w:val="00A048F8"/>
    <w:rsid w:val="00A04F94"/>
    <w:rsid w:val="00A05A57"/>
    <w:rsid w:val="00A05CE0"/>
    <w:rsid w:val="00A0600F"/>
    <w:rsid w:val="00A061FF"/>
    <w:rsid w:val="00A0663B"/>
    <w:rsid w:val="00A06D25"/>
    <w:rsid w:val="00A06E5D"/>
    <w:rsid w:val="00A073D1"/>
    <w:rsid w:val="00A10036"/>
    <w:rsid w:val="00A1042B"/>
    <w:rsid w:val="00A10F5B"/>
    <w:rsid w:val="00A11BDF"/>
    <w:rsid w:val="00A12AB9"/>
    <w:rsid w:val="00A13008"/>
    <w:rsid w:val="00A1318A"/>
    <w:rsid w:val="00A13B98"/>
    <w:rsid w:val="00A13FA9"/>
    <w:rsid w:val="00A142E6"/>
    <w:rsid w:val="00A14FDE"/>
    <w:rsid w:val="00A1639C"/>
    <w:rsid w:val="00A1668E"/>
    <w:rsid w:val="00A16D65"/>
    <w:rsid w:val="00A16F27"/>
    <w:rsid w:val="00A17A4D"/>
    <w:rsid w:val="00A17B85"/>
    <w:rsid w:val="00A208D4"/>
    <w:rsid w:val="00A20B25"/>
    <w:rsid w:val="00A20EF3"/>
    <w:rsid w:val="00A21D03"/>
    <w:rsid w:val="00A221D0"/>
    <w:rsid w:val="00A223DD"/>
    <w:rsid w:val="00A22E18"/>
    <w:rsid w:val="00A22E38"/>
    <w:rsid w:val="00A2372E"/>
    <w:rsid w:val="00A237CC"/>
    <w:rsid w:val="00A23918"/>
    <w:rsid w:val="00A23BD1"/>
    <w:rsid w:val="00A241D2"/>
    <w:rsid w:val="00A2510E"/>
    <w:rsid w:val="00A26116"/>
    <w:rsid w:val="00A266F6"/>
    <w:rsid w:val="00A270B1"/>
    <w:rsid w:val="00A27285"/>
    <w:rsid w:val="00A300EA"/>
    <w:rsid w:val="00A31189"/>
    <w:rsid w:val="00A31639"/>
    <w:rsid w:val="00A31A58"/>
    <w:rsid w:val="00A31BD8"/>
    <w:rsid w:val="00A31DE4"/>
    <w:rsid w:val="00A32D6D"/>
    <w:rsid w:val="00A3380C"/>
    <w:rsid w:val="00A33CD0"/>
    <w:rsid w:val="00A34AC0"/>
    <w:rsid w:val="00A34B55"/>
    <w:rsid w:val="00A35249"/>
    <w:rsid w:val="00A35366"/>
    <w:rsid w:val="00A3606A"/>
    <w:rsid w:val="00A373BB"/>
    <w:rsid w:val="00A40110"/>
    <w:rsid w:val="00A41410"/>
    <w:rsid w:val="00A4204B"/>
    <w:rsid w:val="00A425B0"/>
    <w:rsid w:val="00A435DE"/>
    <w:rsid w:val="00A436F4"/>
    <w:rsid w:val="00A436FF"/>
    <w:rsid w:val="00A43E45"/>
    <w:rsid w:val="00A44A93"/>
    <w:rsid w:val="00A454EB"/>
    <w:rsid w:val="00A45532"/>
    <w:rsid w:val="00A46038"/>
    <w:rsid w:val="00A466B6"/>
    <w:rsid w:val="00A46A3B"/>
    <w:rsid w:val="00A46BC6"/>
    <w:rsid w:val="00A477EC"/>
    <w:rsid w:val="00A5040A"/>
    <w:rsid w:val="00A50D6A"/>
    <w:rsid w:val="00A50F56"/>
    <w:rsid w:val="00A50F57"/>
    <w:rsid w:val="00A51A3C"/>
    <w:rsid w:val="00A523C6"/>
    <w:rsid w:val="00A5358F"/>
    <w:rsid w:val="00A535BF"/>
    <w:rsid w:val="00A54670"/>
    <w:rsid w:val="00A5469B"/>
    <w:rsid w:val="00A54FD0"/>
    <w:rsid w:val="00A5517D"/>
    <w:rsid w:val="00A55930"/>
    <w:rsid w:val="00A55ACA"/>
    <w:rsid w:val="00A56BCA"/>
    <w:rsid w:val="00A56D29"/>
    <w:rsid w:val="00A56FE9"/>
    <w:rsid w:val="00A570B2"/>
    <w:rsid w:val="00A570BA"/>
    <w:rsid w:val="00A57E5C"/>
    <w:rsid w:val="00A612AD"/>
    <w:rsid w:val="00A61AD2"/>
    <w:rsid w:val="00A629C0"/>
    <w:rsid w:val="00A62D02"/>
    <w:rsid w:val="00A64271"/>
    <w:rsid w:val="00A647F5"/>
    <w:rsid w:val="00A648EF"/>
    <w:rsid w:val="00A64CAB"/>
    <w:rsid w:val="00A6502A"/>
    <w:rsid w:val="00A657E8"/>
    <w:rsid w:val="00A65D50"/>
    <w:rsid w:val="00A65E40"/>
    <w:rsid w:val="00A66D5D"/>
    <w:rsid w:val="00A6731C"/>
    <w:rsid w:val="00A6735E"/>
    <w:rsid w:val="00A7011C"/>
    <w:rsid w:val="00A70399"/>
    <w:rsid w:val="00A71E24"/>
    <w:rsid w:val="00A71E81"/>
    <w:rsid w:val="00A72B81"/>
    <w:rsid w:val="00A731A7"/>
    <w:rsid w:val="00A737DD"/>
    <w:rsid w:val="00A73EF6"/>
    <w:rsid w:val="00A7416F"/>
    <w:rsid w:val="00A74863"/>
    <w:rsid w:val="00A75A1F"/>
    <w:rsid w:val="00A7612D"/>
    <w:rsid w:val="00A762EC"/>
    <w:rsid w:val="00A76352"/>
    <w:rsid w:val="00A7684A"/>
    <w:rsid w:val="00A76903"/>
    <w:rsid w:val="00A7701C"/>
    <w:rsid w:val="00A778AC"/>
    <w:rsid w:val="00A80334"/>
    <w:rsid w:val="00A8072C"/>
    <w:rsid w:val="00A80734"/>
    <w:rsid w:val="00A80CAC"/>
    <w:rsid w:val="00A813B1"/>
    <w:rsid w:val="00A8196E"/>
    <w:rsid w:val="00A81AB8"/>
    <w:rsid w:val="00A822EE"/>
    <w:rsid w:val="00A8237B"/>
    <w:rsid w:val="00A82AAF"/>
    <w:rsid w:val="00A8324F"/>
    <w:rsid w:val="00A8340E"/>
    <w:rsid w:val="00A83684"/>
    <w:rsid w:val="00A83AC8"/>
    <w:rsid w:val="00A83DE7"/>
    <w:rsid w:val="00A84009"/>
    <w:rsid w:val="00A850BC"/>
    <w:rsid w:val="00A85869"/>
    <w:rsid w:val="00A8588B"/>
    <w:rsid w:val="00A85950"/>
    <w:rsid w:val="00A85ED7"/>
    <w:rsid w:val="00A863F5"/>
    <w:rsid w:val="00A86965"/>
    <w:rsid w:val="00A87883"/>
    <w:rsid w:val="00A90C17"/>
    <w:rsid w:val="00A90F0C"/>
    <w:rsid w:val="00A92318"/>
    <w:rsid w:val="00A92462"/>
    <w:rsid w:val="00A9319F"/>
    <w:rsid w:val="00A933E3"/>
    <w:rsid w:val="00A93449"/>
    <w:rsid w:val="00A9373E"/>
    <w:rsid w:val="00A943BA"/>
    <w:rsid w:val="00A9445C"/>
    <w:rsid w:val="00A9522E"/>
    <w:rsid w:val="00A95FDD"/>
    <w:rsid w:val="00A964A6"/>
    <w:rsid w:val="00A96843"/>
    <w:rsid w:val="00A96B91"/>
    <w:rsid w:val="00A96F1C"/>
    <w:rsid w:val="00A975F0"/>
    <w:rsid w:val="00A97C35"/>
    <w:rsid w:val="00A97D89"/>
    <w:rsid w:val="00AA0C73"/>
    <w:rsid w:val="00AA0FF3"/>
    <w:rsid w:val="00AA155F"/>
    <w:rsid w:val="00AA164E"/>
    <w:rsid w:val="00AA1894"/>
    <w:rsid w:val="00AA1CE0"/>
    <w:rsid w:val="00AA2144"/>
    <w:rsid w:val="00AA2ECA"/>
    <w:rsid w:val="00AA335D"/>
    <w:rsid w:val="00AA3825"/>
    <w:rsid w:val="00AA3E06"/>
    <w:rsid w:val="00AA528E"/>
    <w:rsid w:val="00AA52C0"/>
    <w:rsid w:val="00AA6B14"/>
    <w:rsid w:val="00AA6BD3"/>
    <w:rsid w:val="00AA71A1"/>
    <w:rsid w:val="00AA74C3"/>
    <w:rsid w:val="00AA7B82"/>
    <w:rsid w:val="00AB1079"/>
    <w:rsid w:val="00AB109C"/>
    <w:rsid w:val="00AB11A8"/>
    <w:rsid w:val="00AB146C"/>
    <w:rsid w:val="00AB1BC7"/>
    <w:rsid w:val="00AB20DE"/>
    <w:rsid w:val="00AB21D5"/>
    <w:rsid w:val="00AB2358"/>
    <w:rsid w:val="00AB2391"/>
    <w:rsid w:val="00AB2D53"/>
    <w:rsid w:val="00AB2E2F"/>
    <w:rsid w:val="00AB335A"/>
    <w:rsid w:val="00AB3FA3"/>
    <w:rsid w:val="00AB40E6"/>
    <w:rsid w:val="00AB4196"/>
    <w:rsid w:val="00AB495E"/>
    <w:rsid w:val="00AB4C3F"/>
    <w:rsid w:val="00AB52A4"/>
    <w:rsid w:val="00AB553E"/>
    <w:rsid w:val="00AB5C06"/>
    <w:rsid w:val="00AB67F1"/>
    <w:rsid w:val="00AB69F9"/>
    <w:rsid w:val="00AB6B01"/>
    <w:rsid w:val="00AB6F89"/>
    <w:rsid w:val="00AB7C01"/>
    <w:rsid w:val="00AB7D9E"/>
    <w:rsid w:val="00AC019F"/>
    <w:rsid w:val="00AC134A"/>
    <w:rsid w:val="00AC1AA4"/>
    <w:rsid w:val="00AC1F1B"/>
    <w:rsid w:val="00AC25EE"/>
    <w:rsid w:val="00AC2E56"/>
    <w:rsid w:val="00AC2E86"/>
    <w:rsid w:val="00AC2F48"/>
    <w:rsid w:val="00AC35A9"/>
    <w:rsid w:val="00AC3823"/>
    <w:rsid w:val="00AC3C66"/>
    <w:rsid w:val="00AC435F"/>
    <w:rsid w:val="00AC43D5"/>
    <w:rsid w:val="00AC4561"/>
    <w:rsid w:val="00AC4C82"/>
    <w:rsid w:val="00AC4EBF"/>
    <w:rsid w:val="00AC5022"/>
    <w:rsid w:val="00AC5076"/>
    <w:rsid w:val="00AC550F"/>
    <w:rsid w:val="00AC5A56"/>
    <w:rsid w:val="00AC61E3"/>
    <w:rsid w:val="00AC69E0"/>
    <w:rsid w:val="00AC6F1D"/>
    <w:rsid w:val="00AC6F4C"/>
    <w:rsid w:val="00AC741B"/>
    <w:rsid w:val="00AC787D"/>
    <w:rsid w:val="00AD03E6"/>
    <w:rsid w:val="00AD0AFF"/>
    <w:rsid w:val="00AD0E20"/>
    <w:rsid w:val="00AD1ACA"/>
    <w:rsid w:val="00AD1C1A"/>
    <w:rsid w:val="00AD1ED4"/>
    <w:rsid w:val="00AD27F8"/>
    <w:rsid w:val="00AD29AA"/>
    <w:rsid w:val="00AD43E0"/>
    <w:rsid w:val="00AD539A"/>
    <w:rsid w:val="00AD5A82"/>
    <w:rsid w:val="00AD65D9"/>
    <w:rsid w:val="00AD6A58"/>
    <w:rsid w:val="00AD6B8B"/>
    <w:rsid w:val="00AD75A3"/>
    <w:rsid w:val="00AE042E"/>
    <w:rsid w:val="00AE0638"/>
    <w:rsid w:val="00AE0C4E"/>
    <w:rsid w:val="00AE0C9A"/>
    <w:rsid w:val="00AE0E8B"/>
    <w:rsid w:val="00AE10F5"/>
    <w:rsid w:val="00AE1F26"/>
    <w:rsid w:val="00AE2035"/>
    <w:rsid w:val="00AE204D"/>
    <w:rsid w:val="00AE2A0D"/>
    <w:rsid w:val="00AE40B4"/>
    <w:rsid w:val="00AE40C9"/>
    <w:rsid w:val="00AE4230"/>
    <w:rsid w:val="00AE42AC"/>
    <w:rsid w:val="00AE4915"/>
    <w:rsid w:val="00AE4FDF"/>
    <w:rsid w:val="00AE56CF"/>
    <w:rsid w:val="00AE5A4B"/>
    <w:rsid w:val="00AE6AD8"/>
    <w:rsid w:val="00AE7898"/>
    <w:rsid w:val="00AE7DAA"/>
    <w:rsid w:val="00AE7E8C"/>
    <w:rsid w:val="00AF05DB"/>
    <w:rsid w:val="00AF070F"/>
    <w:rsid w:val="00AF1521"/>
    <w:rsid w:val="00AF1573"/>
    <w:rsid w:val="00AF1727"/>
    <w:rsid w:val="00AF1996"/>
    <w:rsid w:val="00AF25B0"/>
    <w:rsid w:val="00AF29BE"/>
    <w:rsid w:val="00AF2ABC"/>
    <w:rsid w:val="00AF388F"/>
    <w:rsid w:val="00AF43CC"/>
    <w:rsid w:val="00AF4404"/>
    <w:rsid w:val="00AF440A"/>
    <w:rsid w:val="00AF4765"/>
    <w:rsid w:val="00AF4B47"/>
    <w:rsid w:val="00AF58ED"/>
    <w:rsid w:val="00AF5DB5"/>
    <w:rsid w:val="00AF5E84"/>
    <w:rsid w:val="00AF6465"/>
    <w:rsid w:val="00AF6466"/>
    <w:rsid w:val="00AF756A"/>
    <w:rsid w:val="00AF7703"/>
    <w:rsid w:val="00AF7F50"/>
    <w:rsid w:val="00B00076"/>
    <w:rsid w:val="00B00614"/>
    <w:rsid w:val="00B00E72"/>
    <w:rsid w:val="00B01012"/>
    <w:rsid w:val="00B01106"/>
    <w:rsid w:val="00B0117A"/>
    <w:rsid w:val="00B01965"/>
    <w:rsid w:val="00B01CA9"/>
    <w:rsid w:val="00B02AFD"/>
    <w:rsid w:val="00B03635"/>
    <w:rsid w:val="00B039B0"/>
    <w:rsid w:val="00B04C2B"/>
    <w:rsid w:val="00B058B7"/>
    <w:rsid w:val="00B06B63"/>
    <w:rsid w:val="00B07505"/>
    <w:rsid w:val="00B0777C"/>
    <w:rsid w:val="00B112B5"/>
    <w:rsid w:val="00B119E8"/>
    <w:rsid w:val="00B11E0D"/>
    <w:rsid w:val="00B12093"/>
    <w:rsid w:val="00B12574"/>
    <w:rsid w:val="00B1280F"/>
    <w:rsid w:val="00B13261"/>
    <w:rsid w:val="00B134CC"/>
    <w:rsid w:val="00B134F1"/>
    <w:rsid w:val="00B14797"/>
    <w:rsid w:val="00B147B2"/>
    <w:rsid w:val="00B14F32"/>
    <w:rsid w:val="00B1536F"/>
    <w:rsid w:val="00B1547E"/>
    <w:rsid w:val="00B15609"/>
    <w:rsid w:val="00B15E22"/>
    <w:rsid w:val="00B16F7A"/>
    <w:rsid w:val="00B174DA"/>
    <w:rsid w:val="00B17828"/>
    <w:rsid w:val="00B20A40"/>
    <w:rsid w:val="00B20D93"/>
    <w:rsid w:val="00B20FA1"/>
    <w:rsid w:val="00B211D5"/>
    <w:rsid w:val="00B216E0"/>
    <w:rsid w:val="00B2275F"/>
    <w:rsid w:val="00B22B86"/>
    <w:rsid w:val="00B238A6"/>
    <w:rsid w:val="00B23B62"/>
    <w:rsid w:val="00B2567D"/>
    <w:rsid w:val="00B26056"/>
    <w:rsid w:val="00B261E3"/>
    <w:rsid w:val="00B2632E"/>
    <w:rsid w:val="00B26A78"/>
    <w:rsid w:val="00B27273"/>
    <w:rsid w:val="00B303EC"/>
    <w:rsid w:val="00B30A94"/>
    <w:rsid w:val="00B30E5C"/>
    <w:rsid w:val="00B30E9C"/>
    <w:rsid w:val="00B318A8"/>
    <w:rsid w:val="00B319C9"/>
    <w:rsid w:val="00B31A4E"/>
    <w:rsid w:val="00B33091"/>
    <w:rsid w:val="00B33196"/>
    <w:rsid w:val="00B335D1"/>
    <w:rsid w:val="00B3384E"/>
    <w:rsid w:val="00B34A5E"/>
    <w:rsid w:val="00B3505C"/>
    <w:rsid w:val="00B352E1"/>
    <w:rsid w:val="00B35348"/>
    <w:rsid w:val="00B355CF"/>
    <w:rsid w:val="00B35C74"/>
    <w:rsid w:val="00B36139"/>
    <w:rsid w:val="00B364B6"/>
    <w:rsid w:val="00B36B61"/>
    <w:rsid w:val="00B379AB"/>
    <w:rsid w:val="00B37E61"/>
    <w:rsid w:val="00B400DA"/>
    <w:rsid w:val="00B405B6"/>
    <w:rsid w:val="00B40716"/>
    <w:rsid w:val="00B40A40"/>
    <w:rsid w:val="00B411D0"/>
    <w:rsid w:val="00B411E9"/>
    <w:rsid w:val="00B41BB0"/>
    <w:rsid w:val="00B42A01"/>
    <w:rsid w:val="00B42E61"/>
    <w:rsid w:val="00B42FF2"/>
    <w:rsid w:val="00B451DF"/>
    <w:rsid w:val="00B45700"/>
    <w:rsid w:val="00B45A00"/>
    <w:rsid w:val="00B4633D"/>
    <w:rsid w:val="00B46E48"/>
    <w:rsid w:val="00B470A1"/>
    <w:rsid w:val="00B500D1"/>
    <w:rsid w:val="00B5026E"/>
    <w:rsid w:val="00B50535"/>
    <w:rsid w:val="00B50CEE"/>
    <w:rsid w:val="00B50FE2"/>
    <w:rsid w:val="00B511F2"/>
    <w:rsid w:val="00B512C1"/>
    <w:rsid w:val="00B51B47"/>
    <w:rsid w:val="00B51D33"/>
    <w:rsid w:val="00B5278B"/>
    <w:rsid w:val="00B52F0E"/>
    <w:rsid w:val="00B53E4B"/>
    <w:rsid w:val="00B54851"/>
    <w:rsid w:val="00B54D7C"/>
    <w:rsid w:val="00B550DB"/>
    <w:rsid w:val="00B552E0"/>
    <w:rsid w:val="00B55421"/>
    <w:rsid w:val="00B55D7F"/>
    <w:rsid w:val="00B56628"/>
    <w:rsid w:val="00B566AF"/>
    <w:rsid w:val="00B569AE"/>
    <w:rsid w:val="00B56FA0"/>
    <w:rsid w:val="00B605D6"/>
    <w:rsid w:val="00B608E7"/>
    <w:rsid w:val="00B6123D"/>
    <w:rsid w:val="00B6154F"/>
    <w:rsid w:val="00B61680"/>
    <w:rsid w:val="00B6258A"/>
    <w:rsid w:val="00B62FCB"/>
    <w:rsid w:val="00B63B6F"/>
    <w:rsid w:val="00B63CA0"/>
    <w:rsid w:val="00B64737"/>
    <w:rsid w:val="00B64ED9"/>
    <w:rsid w:val="00B66091"/>
    <w:rsid w:val="00B661F6"/>
    <w:rsid w:val="00B66484"/>
    <w:rsid w:val="00B67100"/>
    <w:rsid w:val="00B7034B"/>
    <w:rsid w:val="00B706F7"/>
    <w:rsid w:val="00B70BC5"/>
    <w:rsid w:val="00B70E12"/>
    <w:rsid w:val="00B71066"/>
    <w:rsid w:val="00B71233"/>
    <w:rsid w:val="00B71BA4"/>
    <w:rsid w:val="00B73355"/>
    <w:rsid w:val="00B73896"/>
    <w:rsid w:val="00B738B1"/>
    <w:rsid w:val="00B738C4"/>
    <w:rsid w:val="00B73F52"/>
    <w:rsid w:val="00B74495"/>
    <w:rsid w:val="00B75162"/>
    <w:rsid w:val="00B760E7"/>
    <w:rsid w:val="00B767D4"/>
    <w:rsid w:val="00B771CE"/>
    <w:rsid w:val="00B77376"/>
    <w:rsid w:val="00B7741B"/>
    <w:rsid w:val="00B8002F"/>
    <w:rsid w:val="00B80327"/>
    <w:rsid w:val="00B8061F"/>
    <w:rsid w:val="00B8088F"/>
    <w:rsid w:val="00B81A53"/>
    <w:rsid w:val="00B8262B"/>
    <w:rsid w:val="00B82DA4"/>
    <w:rsid w:val="00B82E87"/>
    <w:rsid w:val="00B83DFD"/>
    <w:rsid w:val="00B83F09"/>
    <w:rsid w:val="00B84163"/>
    <w:rsid w:val="00B84D06"/>
    <w:rsid w:val="00B855BE"/>
    <w:rsid w:val="00B8572E"/>
    <w:rsid w:val="00B8610F"/>
    <w:rsid w:val="00B875FF"/>
    <w:rsid w:val="00B87669"/>
    <w:rsid w:val="00B87AAE"/>
    <w:rsid w:val="00B87B40"/>
    <w:rsid w:val="00B87C87"/>
    <w:rsid w:val="00B90097"/>
    <w:rsid w:val="00B902BA"/>
    <w:rsid w:val="00B90AEE"/>
    <w:rsid w:val="00B9196A"/>
    <w:rsid w:val="00B9325D"/>
    <w:rsid w:val="00B937EB"/>
    <w:rsid w:val="00B93834"/>
    <w:rsid w:val="00B940D5"/>
    <w:rsid w:val="00B9591C"/>
    <w:rsid w:val="00B962AB"/>
    <w:rsid w:val="00B96A57"/>
    <w:rsid w:val="00B96B9E"/>
    <w:rsid w:val="00B96EE0"/>
    <w:rsid w:val="00B97602"/>
    <w:rsid w:val="00BA0C8C"/>
    <w:rsid w:val="00BA0DB7"/>
    <w:rsid w:val="00BA145C"/>
    <w:rsid w:val="00BA1528"/>
    <w:rsid w:val="00BA1531"/>
    <w:rsid w:val="00BA1A38"/>
    <w:rsid w:val="00BA1BB0"/>
    <w:rsid w:val="00BA1D50"/>
    <w:rsid w:val="00BA2825"/>
    <w:rsid w:val="00BA2A23"/>
    <w:rsid w:val="00BA2FF9"/>
    <w:rsid w:val="00BA2FFA"/>
    <w:rsid w:val="00BA3CD8"/>
    <w:rsid w:val="00BA40E5"/>
    <w:rsid w:val="00BA42F1"/>
    <w:rsid w:val="00BA47A4"/>
    <w:rsid w:val="00BA5198"/>
    <w:rsid w:val="00BA5655"/>
    <w:rsid w:val="00BA5995"/>
    <w:rsid w:val="00BA627D"/>
    <w:rsid w:val="00BA6C5D"/>
    <w:rsid w:val="00BA719A"/>
    <w:rsid w:val="00BA71F5"/>
    <w:rsid w:val="00BB0232"/>
    <w:rsid w:val="00BB0694"/>
    <w:rsid w:val="00BB29F8"/>
    <w:rsid w:val="00BB31C1"/>
    <w:rsid w:val="00BB386D"/>
    <w:rsid w:val="00BB49C8"/>
    <w:rsid w:val="00BB582C"/>
    <w:rsid w:val="00BB59C5"/>
    <w:rsid w:val="00BB5C20"/>
    <w:rsid w:val="00BB5F08"/>
    <w:rsid w:val="00BB6687"/>
    <w:rsid w:val="00BB6731"/>
    <w:rsid w:val="00BB673A"/>
    <w:rsid w:val="00BB7058"/>
    <w:rsid w:val="00BB7FBB"/>
    <w:rsid w:val="00BC0512"/>
    <w:rsid w:val="00BC098F"/>
    <w:rsid w:val="00BC150B"/>
    <w:rsid w:val="00BC27CF"/>
    <w:rsid w:val="00BC2B63"/>
    <w:rsid w:val="00BC30B9"/>
    <w:rsid w:val="00BC30BD"/>
    <w:rsid w:val="00BC3F96"/>
    <w:rsid w:val="00BC5681"/>
    <w:rsid w:val="00BC59FF"/>
    <w:rsid w:val="00BC5DEF"/>
    <w:rsid w:val="00BC5FB7"/>
    <w:rsid w:val="00BC619F"/>
    <w:rsid w:val="00BC62E0"/>
    <w:rsid w:val="00BC6980"/>
    <w:rsid w:val="00BC6C6F"/>
    <w:rsid w:val="00BD1292"/>
    <w:rsid w:val="00BD1E51"/>
    <w:rsid w:val="00BD2A8B"/>
    <w:rsid w:val="00BD3CEA"/>
    <w:rsid w:val="00BD44EA"/>
    <w:rsid w:val="00BD4742"/>
    <w:rsid w:val="00BD4827"/>
    <w:rsid w:val="00BD482D"/>
    <w:rsid w:val="00BD4D1C"/>
    <w:rsid w:val="00BD5041"/>
    <w:rsid w:val="00BD514E"/>
    <w:rsid w:val="00BD65C5"/>
    <w:rsid w:val="00BD65C8"/>
    <w:rsid w:val="00BD6FB5"/>
    <w:rsid w:val="00BD7603"/>
    <w:rsid w:val="00BE01E0"/>
    <w:rsid w:val="00BE043C"/>
    <w:rsid w:val="00BE049B"/>
    <w:rsid w:val="00BE07F9"/>
    <w:rsid w:val="00BE096E"/>
    <w:rsid w:val="00BE1007"/>
    <w:rsid w:val="00BE11C6"/>
    <w:rsid w:val="00BE1528"/>
    <w:rsid w:val="00BE218A"/>
    <w:rsid w:val="00BE241E"/>
    <w:rsid w:val="00BE2BA3"/>
    <w:rsid w:val="00BE3CE6"/>
    <w:rsid w:val="00BE46C1"/>
    <w:rsid w:val="00BE50B8"/>
    <w:rsid w:val="00BE5665"/>
    <w:rsid w:val="00BE5798"/>
    <w:rsid w:val="00BE62AC"/>
    <w:rsid w:val="00BE6786"/>
    <w:rsid w:val="00BF05D1"/>
    <w:rsid w:val="00BF143E"/>
    <w:rsid w:val="00BF25F5"/>
    <w:rsid w:val="00BF2914"/>
    <w:rsid w:val="00BF2E71"/>
    <w:rsid w:val="00BF34D2"/>
    <w:rsid w:val="00BF34FE"/>
    <w:rsid w:val="00BF350B"/>
    <w:rsid w:val="00BF42FB"/>
    <w:rsid w:val="00BF4555"/>
    <w:rsid w:val="00BF486B"/>
    <w:rsid w:val="00BF5018"/>
    <w:rsid w:val="00BF5967"/>
    <w:rsid w:val="00BF5F05"/>
    <w:rsid w:val="00BF608B"/>
    <w:rsid w:val="00BF67FB"/>
    <w:rsid w:val="00BF6B0D"/>
    <w:rsid w:val="00BF716D"/>
    <w:rsid w:val="00BF7681"/>
    <w:rsid w:val="00BF7B5D"/>
    <w:rsid w:val="00C00084"/>
    <w:rsid w:val="00C003C1"/>
    <w:rsid w:val="00C0052E"/>
    <w:rsid w:val="00C01459"/>
    <w:rsid w:val="00C01788"/>
    <w:rsid w:val="00C02A91"/>
    <w:rsid w:val="00C02D07"/>
    <w:rsid w:val="00C02D08"/>
    <w:rsid w:val="00C051A3"/>
    <w:rsid w:val="00C0611C"/>
    <w:rsid w:val="00C06848"/>
    <w:rsid w:val="00C069DE"/>
    <w:rsid w:val="00C06C84"/>
    <w:rsid w:val="00C07C36"/>
    <w:rsid w:val="00C1000B"/>
    <w:rsid w:val="00C1034F"/>
    <w:rsid w:val="00C104AC"/>
    <w:rsid w:val="00C104D8"/>
    <w:rsid w:val="00C10649"/>
    <w:rsid w:val="00C11522"/>
    <w:rsid w:val="00C115E6"/>
    <w:rsid w:val="00C116BE"/>
    <w:rsid w:val="00C11A46"/>
    <w:rsid w:val="00C11C61"/>
    <w:rsid w:val="00C1230F"/>
    <w:rsid w:val="00C12446"/>
    <w:rsid w:val="00C12E72"/>
    <w:rsid w:val="00C13FF1"/>
    <w:rsid w:val="00C151DE"/>
    <w:rsid w:val="00C1558B"/>
    <w:rsid w:val="00C1664E"/>
    <w:rsid w:val="00C16B64"/>
    <w:rsid w:val="00C17368"/>
    <w:rsid w:val="00C203F7"/>
    <w:rsid w:val="00C209D0"/>
    <w:rsid w:val="00C20C5D"/>
    <w:rsid w:val="00C21469"/>
    <w:rsid w:val="00C2155E"/>
    <w:rsid w:val="00C21785"/>
    <w:rsid w:val="00C21E3D"/>
    <w:rsid w:val="00C22606"/>
    <w:rsid w:val="00C228E2"/>
    <w:rsid w:val="00C22A78"/>
    <w:rsid w:val="00C23901"/>
    <w:rsid w:val="00C23ACD"/>
    <w:rsid w:val="00C24780"/>
    <w:rsid w:val="00C25772"/>
    <w:rsid w:val="00C267E0"/>
    <w:rsid w:val="00C26804"/>
    <w:rsid w:val="00C26D6D"/>
    <w:rsid w:val="00C2728B"/>
    <w:rsid w:val="00C279AD"/>
    <w:rsid w:val="00C305BE"/>
    <w:rsid w:val="00C305DF"/>
    <w:rsid w:val="00C30761"/>
    <w:rsid w:val="00C31243"/>
    <w:rsid w:val="00C31777"/>
    <w:rsid w:val="00C31CB7"/>
    <w:rsid w:val="00C3200E"/>
    <w:rsid w:val="00C32387"/>
    <w:rsid w:val="00C324D5"/>
    <w:rsid w:val="00C32F59"/>
    <w:rsid w:val="00C3375C"/>
    <w:rsid w:val="00C347A4"/>
    <w:rsid w:val="00C352B8"/>
    <w:rsid w:val="00C3546F"/>
    <w:rsid w:val="00C3552D"/>
    <w:rsid w:val="00C35985"/>
    <w:rsid w:val="00C35C1E"/>
    <w:rsid w:val="00C35DF9"/>
    <w:rsid w:val="00C36116"/>
    <w:rsid w:val="00C36824"/>
    <w:rsid w:val="00C369D9"/>
    <w:rsid w:val="00C36C96"/>
    <w:rsid w:val="00C37065"/>
    <w:rsid w:val="00C371B7"/>
    <w:rsid w:val="00C406DC"/>
    <w:rsid w:val="00C407C1"/>
    <w:rsid w:val="00C40917"/>
    <w:rsid w:val="00C417EC"/>
    <w:rsid w:val="00C419EB"/>
    <w:rsid w:val="00C4304F"/>
    <w:rsid w:val="00C441CE"/>
    <w:rsid w:val="00C44EF9"/>
    <w:rsid w:val="00C44FC5"/>
    <w:rsid w:val="00C452DA"/>
    <w:rsid w:val="00C46FB2"/>
    <w:rsid w:val="00C47AAE"/>
    <w:rsid w:val="00C502BD"/>
    <w:rsid w:val="00C51B0E"/>
    <w:rsid w:val="00C5327F"/>
    <w:rsid w:val="00C5345B"/>
    <w:rsid w:val="00C54847"/>
    <w:rsid w:val="00C5496F"/>
    <w:rsid w:val="00C54B06"/>
    <w:rsid w:val="00C553D4"/>
    <w:rsid w:val="00C557EB"/>
    <w:rsid w:val="00C559E8"/>
    <w:rsid w:val="00C55D80"/>
    <w:rsid w:val="00C55DFC"/>
    <w:rsid w:val="00C56013"/>
    <w:rsid w:val="00C604BA"/>
    <w:rsid w:val="00C6076C"/>
    <w:rsid w:val="00C60AE1"/>
    <w:rsid w:val="00C615D5"/>
    <w:rsid w:val="00C6351E"/>
    <w:rsid w:val="00C63859"/>
    <w:rsid w:val="00C64009"/>
    <w:rsid w:val="00C64464"/>
    <w:rsid w:val="00C645C1"/>
    <w:rsid w:val="00C64B7B"/>
    <w:rsid w:val="00C64EE7"/>
    <w:rsid w:val="00C655AF"/>
    <w:rsid w:val="00C6616E"/>
    <w:rsid w:val="00C6666B"/>
    <w:rsid w:val="00C66C64"/>
    <w:rsid w:val="00C67259"/>
    <w:rsid w:val="00C67C42"/>
    <w:rsid w:val="00C70315"/>
    <w:rsid w:val="00C70823"/>
    <w:rsid w:val="00C708B7"/>
    <w:rsid w:val="00C70A68"/>
    <w:rsid w:val="00C71218"/>
    <w:rsid w:val="00C71D24"/>
    <w:rsid w:val="00C720EE"/>
    <w:rsid w:val="00C73694"/>
    <w:rsid w:val="00C74714"/>
    <w:rsid w:val="00C747B2"/>
    <w:rsid w:val="00C74ABB"/>
    <w:rsid w:val="00C74AC9"/>
    <w:rsid w:val="00C758D6"/>
    <w:rsid w:val="00C75B2A"/>
    <w:rsid w:val="00C80258"/>
    <w:rsid w:val="00C802E5"/>
    <w:rsid w:val="00C8074F"/>
    <w:rsid w:val="00C8132B"/>
    <w:rsid w:val="00C81515"/>
    <w:rsid w:val="00C8172C"/>
    <w:rsid w:val="00C8227F"/>
    <w:rsid w:val="00C8627A"/>
    <w:rsid w:val="00C86B7A"/>
    <w:rsid w:val="00C86E5D"/>
    <w:rsid w:val="00C8736B"/>
    <w:rsid w:val="00C90014"/>
    <w:rsid w:val="00C903B8"/>
    <w:rsid w:val="00C90E8F"/>
    <w:rsid w:val="00C9100B"/>
    <w:rsid w:val="00C91873"/>
    <w:rsid w:val="00C91CD7"/>
    <w:rsid w:val="00C91E58"/>
    <w:rsid w:val="00C925FB"/>
    <w:rsid w:val="00C9279B"/>
    <w:rsid w:val="00C92AA2"/>
    <w:rsid w:val="00C92C27"/>
    <w:rsid w:val="00C939F6"/>
    <w:rsid w:val="00C93ED3"/>
    <w:rsid w:val="00C93F17"/>
    <w:rsid w:val="00C941AE"/>
    <w:rsid w:val="00C94991"/>
    <w:rsid w:val="00C94B98"/>
    <w:rsid w:val="00C95149"/>
    <w:rsid w:val="00C95723"/>
    <w:rsid w:val="00C95F5A"/>
    <w:rsid w:val="00C9629B"/>
    <w:rsid w:val="00C970E3"/>
    <w:rsid w:val="00C97C2D"/>
    <w:rsid w:val="00CA0184"/>
    <w:rsid w:val="00CA01DE"/>
    <w:rsid w:val="00CA0A53"/>
    <w:rsid w:val="00CA1119"/>
    <w:rsid w:val="00CA283F"/>
    <w:rsid w:val="00CA2C89"/>
    <w:rsid w:val="00CA3435"/>
    <w:rsid w:val="00CA3715"/>
    <w:rsid w:val="00CA4002"/>
    <w:rsid w:val="00CA561D"/>
    <w:rsid w:val="00CA5EAD"/>
    <w:rsid w:val="00CA67B3"/>
    <w:rsid w:val="00CA7392"/>
    <w:rsid w:val="00CA7B30"/>
    <w:rsid w:val="00CB041B"/>
    <w:rsid w:val="00CB186D"/>
    <w:rsid w:val="00CB1B17"/>
    <w:rsid w:val="00CB2835"/>
    <w:rsid w:val="00CB30D6"/>
    <w:rsid w:val="00CB41C8"/>
    <w:rsid w:val="00CB597E"/>
    <w:rsid w:val="00CB5AD0"/>
    <w:rsid w:val="00CB634E"/>
    <w:rsid w:val="00CB6574"/>
    <w:rsid w:val="00CB6EE2"/>
    <w:rsid w:val="00CB7728"/>
    <w:rsid w:val="00CB7E76"/>
    <w:rsid w:val="00CC00DA"/>
    <w:rsid w:val="00CC0548"/>
    <w:rsid w:val="00CC0776"/>
    <w:rsid w:val="00CC0B8D"/>
    <w:rsid w:val="00CC0FA2"/>
    <w:rsid w:val="00CC10DC"/>
    <w:rsid w:val="00CC16DF"/>
    <w:rsid w:val="00CC28AE"/>
    <w:rsid w:val="00CC29B2"/>
    <w:rsid w:val="00CC2C76"/>
    <w:rsid w:val="00CC3620"/>
    <w:rsid w:val="00CC4458"/>
    <w:rsid w:val="00CC4D22"/>
    <w:rsid w:val="00CC4F58"/>
    <w:rsid w:val="00CC5016"/>
    <w:rsid w:val="00CC5686"/>
    <w:rsid w:val="00CC57EB"/>
    <w:rsid w:val="00CC5905"/>
    <w:rsid w:val="00CC59CA"/>
    <w:rsid w:val="00CC5BE7"/>
    <w:rsid w:val="00CC5C6C"/>
    <w:rsid w:val="00CC625D"/>
    <w:rsid w:val="00CC68FD"/>
    <w:rsid w:val="00CC7560"/>
    <w:rsid w:val="00CC7AB4"/>
    <w:rsid w:val="00CD001B"/>
    <w:rsid w:val="00CD0783"/>
    <w:rsid w:val="00CD097E"/>
    <w:rsid w:val="00CD0D5A"/>
    <w:rsid w:val="00CD1AA6"/>
    <w:rsid w:val="00CD3E88"/>
    <w:rsid w:val="00CD4162"/>
    <w:rsid w:val="00CD517A"/>
    <w:rsid w:val="00CD546A"/>
    <w:rsid w:val="00CD5476"/>
    <w:rsid w:val="00CD5B51"/>
    <w:rsid w:val="00CD7240"/>
    <w:rsid w:val="00CD7419"/>
    <w:rsid w:val="00CD7ADD"/>
    <w:rsid w:val="00CD7E63"/>
    <w:rsid w:val="00CD7F43"/>
    <w:rsid w:val="00CE02E1"/>
    <w:rsid w:val="00CE08F0"/>
    <w:rsid w:val="00CE0FDC"/>
    <w:rsid w:val="00CE131D"/>
    <w:rsid w:val="00CE1A45"/>
    <w:rsid w:val="00CE1CA7"/>
    <w:rsid w:val="00CE2350"/>
    <w:rsid w:val="00CE2491"/>
    <w:rsid w:val="00CE269A"/>
    <w:rsid w:val="00CE27D1"/>
    <w:rsid w:val="00CE2B02"/>
    <w:rsid w:val="00CE3234"/>
    <w:rsid w:val="00CE3461"/>
    <w:rsid w:val="00CE3DD7"/>
    <w:rsid w:val="00CE5311"/>
    <w:rsid w:val="00CE5AD9"/>
    <w:rsid w:val="00CE5E27"/>
    <w:rsid w:val="00CE742C"/>
    <w:rsid w:val="00CE78D0"/>
    <w:rsid w:val="00CF014A"/>
    <w:rsid w:val="00CF0C2E"/>
    <w:rsid w:val="00CF0E46"/>
    <w:rsid w:val="00CF15D2"/>
    <w:rsid w:val="00CF1852"/>
    <w:rsid w:val="00CF24AF"/>
    <w:rsid w:val="00CF2B5C"/>
    <w:rsid w:val="00CF337E"/>
    <w:rsid w:val="00CF3463"/>
    <w:rsid w:val="00CF3496"/>
    <w:rsid w:val="00CF4D40"/>
    <w:rsid w:val="00CF5069"/>
    <w:rsid w:val="00CF50CA"/>
    <w:rsid w:val="00CF531F"/>
    <w:rsid w:val="00CF5D8F"/>
    <w:rsid w:val="00CF5F1D"/>
    <w:rsid w:val="00CF6005"/>
    <w:rsid w:val="00CF6708"/>
    <w:rsid w:val="00CF7B3B"/>
    <w:rsid w:val="00D00AA6"/>
    <w:rsid w:val="00D01435"/>
    <w:rsid w:val="00D01F5F"/>
    <w:rsid w:val="00D01FB4"/>
    <w:rsid w:val="00D02AB6"/>
    <w:rsid w:val="00D02CEB"/>
    <w:rsid w:val="00D0327A"/>
    <w:rsid w:val="00D04A76"/>
    <w:rsid w:val="00D04C7E"/>
    <w:rsid w:val="00D05119"/>
    <w:rsid w:val="00D05D77"/>
    <w:rsid w:val="00D0672A"/>
    <w:rsid w:val="00D06A57"/>
    <w:rsid w:val="00D06B3F"/>
    <w:rsid w:val="00D0717D"/>
    <w:rsid w:val="00D073EF"/>
    <w:rsid w:val="00D0779F"/>
    <w:rsid w:val="00D07A79"/>
    <w:rsid w:val="00D07AC6"/>
    <w:rsid w:val="00D07C10"/>
    <w:rsid w:val="00D102FA"/>
    <w:rsid w:val="00D11BF9"/>
    <w:rsid w:val="00D11CAC"/>
    <w:rsid w:val="00D13771"/>
    <w:rsid w:val="00D14BD4"/>
    <w:rsid w:val="00D14FC0"/>
    <w:rsid w:val="00D152D9"/>
    <w:rsid w:val="00D1780B"/>
    <w:rsid w:val="00D17B87"/>
    <w:rsid w:val="00D2127A"/>
    <w:rsid w:val="00D21E57"/>
    <w:rsid w:val="00D2244C"/>
    <w:rsid w:val="00D2357E"/>
    <w:rsid w:val="00D2363D"/>
    <w:rsid w:val="00D24B0E"/>
    <w:rsid w:val="00D25AFA"/>
    <w:rsid w:val="00D2622A"/>
    <w:rsid w:val="00D26737"/>
    <w:rsid w:val="00D273B9"/>
    <w:rsid w:val="00D32CDE"/>
    <w:rsid w:val="00D335E0"/>
    <w:rsid w:val="00D33E09"/>
    <w:rsid w:val="00D34E2B"/>
    <w:rsid w:val="00D3571D"/>
    <w:rsid w:val="00D35A3B"/>
    <w:rsid w:val="00D35B0E"/>
    <w:rsid w:val="00D35CD7"/>
    <w:rsid w:val="00D3641A"/>
    <w:rsid w:val="00D367B2"/>
    <w:rsid w:val="00D37C56"/>
    <w:rsid w:val="00D37CF7"/>
    <w:rsid w:val="00D406C5"/>
    <w:rsid w:val="00D4082B"/>
    <w:rsid w:val="00D40B51"/>
    <w:rsid w:val="00D41002"/>
    <w:rsid w:val="00D410BF"/>
    <w:rsid w:val="00D41105"/>
    <w:rsid w:val="00D42C08"/>
    <w:rsid w:val="00D43FC6"/>
    <w:rsid w:val="00D44027"/>
    <w:rsid w:val="00D4543E"/>
    <w:rsid w:val="00D45C8A"/>
    <w:rsid w:val="00D45DF2"/>
    <w:rsid w:val="00D4648F"/>
    <w:rsid w:val="00D465BF"/>
    <w:rsid w:val="00D4727A"/>
    <w:rsid w:val="00D472EF"/>
    <w:rsid w:val="00D47672"/>
    <w:rsid w:val="00D47D80"/>
    <w:rsid w:val="00D47F49"/>
    <w:rsid w:val="00D47F64"/>
    <w:rsid w:val="00D5114E"/>
    <w:rsid w:val="00D51212"/>
    <w:rsid w:val="00D5125D"/>
    <w:rsid w:val="00D512D3"/>
    <w:rsid w:val="00D5157F"/>
    <w:rsid w:val="00D52146"/>
    <w:rsid w:val="00D52A0A"/>
    <w:rsid w:val="00D52D59"/>
    <w:rsid w:val="00D53F71"/>
    <w:rsid w:val="00D5427A"/>
    <w:rsid w:val="00D5576C"/>
    <w:rsid w:val="00D565B6"/>
    <w:rsid w:val="00D56901"/>
    <w:rsid w:val="00D56C04"/>
    <w:rsid w:val="00D57022"/>
    <w:rsid w:val="00D6043E"/>
    <w:rsid w:val="00D60646"/>
    <w:rsid w:val="00D60863"/>
    <w:rsid w:val="00D608DB"/>
    <w:rsid w:val="00D60E34"/>
    <w:rsid w:val="00D6112F"/>
    <w:rsid w:val="00D6132D"/>
    <w:rsid w:val="00D6205C"/>
    <w:rsid w:val="00D62258"/>
    <w:rsid w:val="00D6272F"/>
    <w:rsid w:val="00D63439"/>
    <w:rsid w:val="00D65226"/>
    <w:rsid w:val="00D654AC"/>
    <w:rsid w:val="00D661ED"/>
    <w:rsid w:val="00D66FF7"/>
    <w:rsid w:val="00D679BF"/>
    <w:rsid w:val="00D67A12"/>
    <w:rsid w:val="00D700E6"/>
    <w:rsid w:val="00D70742"/>
    <w:rsid w:val="00D70EA1"/>
    <w:rsid w:val="00D70FE3"/>
    <w:rsid w:val="00D71394"/>
    <w:rsid w:val="00D716FF"/>
    <w:rsid w:val="00D72426"/>
    <w:rsid w:val="00D72432"/>
    <w:rsid w:val="00D72482"/>
    <w:rsid w:val="00D72776"/>
    <w:rsid w:val="00D72DEE"/>
    <w:rsid w:val="00D72E76"/>
    <w:rsid w:val="00D733D9"/>
    <w:rsid w:val="00D735A1"/>
    <w:rsid w:val="00D747AD"/>
    <w:rsid w:val="00D7517A"/>
    <w:rsid w:val="00D7646F"/>
    <w:rsid w:val="00D76CB9"/>
    <w:rsid w:val="00D76DC9"/>
    <w:rsid w:val="00D7798B"/>
    <w:rsid w:val="00D802C4"/>
    <w:rsid w:val="00D81075"/>
    <w:rsid w:val="00D8134E"/>
    <w:rsid w:val="00D81428"/>
    <w:rsid w:val="00D81A52"/>
    <w:rsid w:val="00D81C8B"/>
    <w:rsid w:val="00D81DC7"/>
    <w:rsid w:val="00D81FAB"/>
    <w:rsid w:val="00D82138"/>
    <w:rsid w:val="00D8242F"/>
    <w:rsid w:val="00D8277E"/>
    <w:rsid w:val="00D83069"/>
    <w:rsid w:val="00D83722"/>
    <w:rsid w:val="00D83F97"/>
    <w:rsid w:val="00D8460E"/>
    <w:rsid w:val="00D84D7B"/>
    <w:rsid w:val="00D85AC7"/>
    <w:rsid w:val="00D85BED"/>
    <w:rsid w:val="00D8639F"/>
    <w:rsid w:val="00D87B93"/>
    <w:rsid w:val="00D902C2"/>
    <w:rsid w:val="00D90473"/>
    <w:rsid w:val="00D91569"/>
    <w:rsid w:val="00D91702"/>
    <w:rsid w:val="00D91A1F"/>
    <w:rsid w:val="00D922EF"/>
    <w:rsid w:val="00D92EDA"/>
    <w:rsid w:val="00D93A72"/>
    <w:rsid w:val="00D941D2"/>
    <w:rsid w:val="00D94B62"/>
    <w:rsid w:val="00D95061"/>
    <w:rsid w:val="00D96581"/>
    <w:rsid w:val="00D976B1"/>
    <w:rsid w:val="00D97793"/>
    <w:rsid w:val="00D97FE0"/>
    <w:rsid w:val="00DA1003"/>
    <w:rsid w:val="00DA21F3"/>
    <w:rsid w:val="00DA2705"/>
    <w:rsid w:val="00DA2847"/>
    <w:rsid w:val="00DA2CAD"/>
    <w:rsid w:val="00DA3303"/>
    <w:rsid w:val="00DA3556"/>
    <w:rsid w:val="00DA3A7C"/>
    <w:rsid w:val="00DA48E8"/>
    <w:rsid w:val="00DA4904"/>
    <w:rsid w:val="00DA4CA0"/>
    <w:rsid w:val="00DA52A9"/>
    <w:rsid w:val="00DA5BDF"/>
    <w:rsid w:val="00DA68CF"/>
    <w:rsid w:val="00DA6F7E"/>
    <w:rsid w:val="00DA6F80"/>
    <w:rsid w:val="00DA7A9A"/>
    <w:rsid w:val="00DB0881"/>
    <w:rsid w:val="00DB1A3F"/>
    <w:rsid w:val="00DB22C7"/>
    <w:rsid w:val="00DB258C"/>
    <w:rsid w:val="00DB36CC"/>
    <w:rsid w:val="00DB4193"/>
    <w:rsid w:val="00DB4223"/>
    <w:rsid w:val="00DB4452"/>
    <w:rsid w:val="00DB48BC"/>
    <w:rsid w:val="00DB5DB8"/>
    <w:rsid w:val="00DB5F9F"/>
    <w:rsid w:val="00DB6100"/>
    <w:rsid w:val="00DB6537"/>
    <w:rsid w:val="00DB682F"/>
    <w:rsid w:val="00DB6BB1"/>
    <w:rsid w:val="00DB6C50"/>
    <w:rsid w:val="00DB6D07"/>
    <w:rsid w:val="00DB71D1"/>
    <w:rsid w:val="00DB7292"/>
    <w:rsid w:val="00DB76A5"/>
    <w:rsid w:val="00DB76C5"/>
    <w:rsid w:val="00DC0320"/>
    <w:rsid w:val="00DC0450"/>
    <w:rsid w:val="00DC0919"/>
    <w:rsid w:val="00DC0A6B"/>
    <w:rsid w:val="00DC0E9C"/>
    <w:rsid w:val="00DC13CB"/>
    <w:rsid w:val="00DC1CED"/>
    <w:rsid w:val="00DC1FFD"/>
    <w:rsid w:val="00DC2875"/>
    <w:rsid w:val="00DC301C"/>
    <w:rsid w:val="00DC3142"/>
    <w:rsid w:val="00DC3218"/>
    <w:rsid w:val="00DC3DBA"/>
    <w:rsid w:val="00DC3F24"/>
    <w:rsid w:val="00DC3F84"/>
    <w:rsid w:val="00DC3F9F"/>
    <w:rsid w:val="00DC5721"/>
    <w:rsid w:val="00DC5874"/>
    <w:rsid w:val="00DC7958"/>
    <w:rsid w:val="00DC79ED"/>
    <w:rsid w:val="00DD01D3"/>
    <w:rsid w:val="00DD0952"/>
    <w:rsid w:val="00DD14B1"/>
    <w:rsid w:val="00DD1BCF"/>
    <w:rsid w:val="00DD1C71"/>
    <w:rsid w:val="00DD267C"/>
    <w:rsid w:val="00DD2E27"/>
    <w:rsid w:val="00DD375E"/>
    <w:rsid w:val="00DD547A"/>
    <w:rsid w:val="00DD597F"/>
    <w:rsid w:val="00DD604E"/>
    <w:rsid w:val="00DD6171"/>
    <w:rsid w:val="00DD6500"/>
    <w:rsid w:val="00DD7077"/>
    <w:rsid w:val="00DD7A81"/>
    <w:rsid w:val="00DE000B"/>
    <w:rsid w:val="00DE0674"/>
    <w:rsid w:val="00DE0789"/>
    <w:rsid w:val="00DE081D"/>
    <w:rsid w:val="00DE16AF"/>
    <w:rsid w:val="00DE16E4"/>
    <w:rsid w:val="00DE2544"/>
    <w:rsid w:val="00DE2E1E"/>
    <w:rsid w:val="00DE2F5B"/>
    <w:rsid w:val="00DE536A"/>
    <w:rsid w:val="00DE53FC"/>
    <w:rsid w:val="00DE56EB"/>
    <w:rsid w:val="00DE5BFD"/>
    <w:rsid w:val="00DE5D6D"/>
    <w:rsid w:val="00DE6505"/>
    <w:rsid w:val="00DE6F55"/>
    <w:rsid w:val="00DF0983"/>
    <w:rsid w:val="00DF1433"/>
    <w:rsid w:val="00DF1588"/>
    <w:rsid w:val="00DF15DD"/>
    <w:rsid w:val="00DF1764"/>
    <w:rsid w:val="00DF1BE4"/>
    <w:rsid w:val="00DF1F96"/>
    <w:rsid w:val="00DF2BE9"/>
    <w:rsid w:val="00DF2F80"/>
    <w:rsid w:val="00DF348E"/>
    <w:rsid w:val="00DF35BA"/>
    <w:rsid w:val="00DF3A2D"/>
    <w:rsid w:val="00DF40FE"/>
    <w:rsid w:val="00DF46DE"/>
    <w:rsid w:val="00DF4976"/>
    <w:rsid w:val="00DF4C0C"/>
    <w:rsid w:val="00DF5B73"/>
    <w:rsid w:val="00DF5B7B"/>
    <w:rsid w:val="00DF63F2"/>
    <w:rsid w:val="00DF643F"/>
    <w:rsid w:val="00DF64A6"/>
    <w:rsid w:val="00DF6A4F"/>
    <w:rsid w:val="00DF6AB4"/>
    <w:rsid w:val="00DF789B"/>
    <w:rsid w:val="00DF7A1D"/>
    <w:rsid w:val="00DF7A6D"/>
    <w:rsid w:val="00E01FE1"/>
    <w:rsid w:val="00E0205B"/>
    <w:rsid w:val="00E020C4"/>
    <w:rsid w:val="00E02320"/>
    <w:rsid w:val="00E03734"/>
    <w:rsid w:val="00E042CE"/>
    <w:rsid w:val="00E04465"/>
    <w:rsid w:val="00E04A49"/>
    <w:rsid w:val="00E04CB8"/>
    <w:rsid w:val="00E05BC1"/>
    <w:rsid w:val="00E05D99"/>
    <w:rsid w:val="00E0628B"/>
    <w:rsid w:val="00E0676B"/>
    <w:rsid w:val="00E06AD6"/>
    <w:rsid w:val="00E06C90"/>
    <w:rsid w:val="00E07088"/>
    <w:rsid w:val="00E0728D"/>
    <w:rsid w:val="00E07374"/>
    <w:rsid w:val="00E07659"/>
    <w:rsid w:val="00E07A10"/>
    <w:rsid w:val="00E07B54"/>
    <w:rsid w:val="00E10B24"/>
    <w:rsid w:val="00E10E1B"/>
    <w:rsid w:val="00E111F8"/>
    <w:rsid w:val="00E11A4D"/>
    <w:rsid w:val="00E11AAC"/>
    <w:rsid w:val="00E11ACC"/>
    <w:rsid w:val="00E11CD5"/>
    <w:rsid w:val="00E11E0D"/>
    <w:rsid w:val="00E11F75"/>
    <w:rsid w:val="00E13858"/>
    <w:rsid w:val="00E13C85"/>
    <w:rsid w:val="00E14293"/>
    <w:rsid w:val="00E14989"/>
    <w:rsid w:val="00E14EF8"/>
    <w:rsid w:val="00E15164"/>
    <w:rsid w:val="00E15542"/>
    <w:rsid w:val="00E159D8"/>
    <w:rsid w:val="00E15CA9"/>
    <w:rsid w:val="00E1611E"/>
    <w:rsid w:val="00E17CED"/>
    <w:rsid w:val="00E2005D"/>
    <w:rsid w:val="00E209EC"/>
    <w:rsid w:val="00E20A59"/>
    <w:rsid w:val="00E2138E"/>
    <w:rsid w:val="00E21C33"/>
    <w:rsid w:val="00E21D15"/>
    <w:rsid w:val="00E21D1D"/>
    <w:rsid w:val="00E2239A"/>
    <w:rsid w:val="00E23089"/>
    <w:rsid w:val="00E237A3"/>
    <w:rsid w:val="00E2420E"/>
    <w:rsid w:val="00E24506"/>
    <w:rsid w:val="00E24AD3"/>
    <w:rsid w:val="00E24B37"/>
    <w:rsid w:val="00E251C5"/>
    <w:rsid w:val="00E259F3"/>
    <w:rsid w:val="00E25AA0"/>
    <w:rsid w:val="00E25E39"/>
    <w:rsid w:val="00E25E71"/>
    <w:rsid w:val="00E25F90"/>
    <w:rsid w:val="00E2601F"/>
    <w:rsid w:val="00E27510"/>
    <w:rsid w:val="00E27A3E"/>
    <w:rsid w:val="00E30509"/>
    <w:rsid w:val="00E3074D"/>
    <w:rsid w:val="00E30B78"/>
    <w:rsid w:val="00E30F9D"/>
    <w:rsid w:val="00E31831"/>
    <w:rsid w:val="00E31F10"/>
    <w:rsid w:val="00E323DB"/>
    <w:rsid w:val="00E3247A"/>
    <w:rsid w:val="00E32C1C"/>
    <w:rsid w:val="00E34E4C"/>
    <w:rsid w:val="00E35710"/>
    <w:rsid w:val="00E365A1"/>
    <w:rsid w:val="00E37136"/>
    <w:rsid w:val="00E376AF"/>
    <w:rsid w:val="00E37CDE"/>
    <w:rsid w:val="00E407AC"/>
    <w:rsid w:val="00E40B43"/>
    <w:rsid w:val="00E415F4"/>
    <w:rsid w:val="00E431E6"/>
    <w:rsid w:val="00E43744"/>
    <w:rsid w:val="00E43D36"/>
    <w:rsid w:val="00E43DAA"/>
    <w:rsid w:val="00E440B9"/>
    <w:rsid w:val="00E444E5"/>
    <w:rsid w:val="00E444FE"/>
    <w:rsid w:val="00E45CA0"/>
    <w:rsid w:val="00E46068"/>
    <w:rsid w:val="00E462BD"/>
    <w:rsid w:val="00E464E3"/>
    <w:rsid w:val="00E46AF7"/>
    <w:rsid w:val="00E46EBA"/>
    <w:rsid w:val="00E4740E"/>
    <w:rsid w:val="00E47D69"/>
    <w:rsid w:val="00E5038C"/>
    <w:rsid w:val="00E50423"/>
    <w:rsid w:val="00E505AB"/>
    <w:rsid w:val="00E507A0"/>
    <w:rsid w:val="00E51069"/>
    <w:rsid w:val="00E51082"/>
    <w:rsid w:val="00E51175"/>
    <w:rsid w:val="00E5123F"/>
    <w:rsid w:val="00E52C09"/>
    <w:rsid w:val="00E52DE9"/>
    <w:rsid w:val="00E52E40"/>
    <w:rsid w:val="00E54C4A"/>
    <w:rsid w:val="00E55328"/>
    <w:rsid w:val="00E557D8"/>
    <w:rsid w:val="00E55E83"/>
    <w:rsid w:val="00E55E95"/>
    <w:rsid w:val="00E56010"/>
    <w:rsid w:val="00E563A5"/>
    <w:rsid w:val="00E56BC1"/>
    <w:rsid w:val="00E56C26"/>
    <w:rsid w:val="00E56C49"/>
    <w:rsid w:val="00E573D9"/>
    <w:rsid w:val="00E575BA"/>
    <w:rsid w:val="00E576F3"/>
    <w:rsid w:val="00E57759"/>
    <w:rsid w:val="00E57AA6"/>
    <w:rsid w:val="00E57CBF"/>
    <w:rsid w:val="00E57FA9"/>
    <w:rsid w:val="00E6072E"/>
    <w:rsid w:val="00E61511"/>
    <w:rsid w:val="00E619C3"/>
    <w:rsid w:val="00E61C91"/>
    <w:rsid w:val="00E61DFF"/>
    <w:rsid w:val="00E61E3A"/>
    <w:rsid w:val="00E62145"/>
    <w:rsid w:val="00E6273B"/>
    <w:rsid w:val="00E6326D"/>
    <w:rsid w:val="00E635F5"/>
    <w:rsid w:val="00E63742"/>
    <w:rsid w:val="00E639E1"/>
    <w:rsid w:val="00E63AB6"/>
    <w:rsid w:val="00E63B34"/>
    <w:rsid w:val="00E6429A"/>
    <w:rsid w:val="00E642D6"/>
    <w:rsid w:val="00E654DE"/>
    <w:rsid w:val="00E666ED"/>
    <w:rsid w:val="00E66F6D"/>
    <w:rsid w:val="00E66F87"/>
    <w:rsid w:val="00E67419"/>
    <w:rsid w:val="00E70142"/>
    <w:rsid w:val="00E7060D"/>
    <w:rsid w:val="00E709A6"/>
    <w:rsid w:val="00E70BC8"/>
    <w:rsid w:val="00E71076"/>
    <w:rsid w:val="00E71367"/>
    <w:rsid w:val="00E71719"/>
    <w:rsid w:val="00E722E9"/>
    <w:rsid w:val="00E72E0E"/>
    <w:rsid w:val="00E7323F"/>
    <w:rsid w:val="00E7356F"/>
    <w:rsid w:val="00E74353"/>
    <w:rsid w:val="00E74434"/>
    <w:rsid w:val="00E75763"/>
    <w:rsid w:val="00E767D2"/>
    <w:rsid w:val="00E76EEE"/>
    <w:rsid w:val="00E76F92"/>
    <w:rsid w:val="00E803AB"/>
    <w:rsid w:val="00E809B0"/>
    <w:rsid w:val="00E8135D"/>
    <w:rsid w:val="00E81394"/>
    <w:rsid w:val="00E81504"/>
    <w:rsid w:val="00E81BAF"/>
    <w:rsid w:val="00E81E6A"/>
    <w:rsid w:val="00E830DB"/>
    <w:rsid w:val="00E83220"/>
    <w:rsid w:val="00E83948"/>
    <w:rsid w:val="00E843BC"/>
    <w:rsid w:val="00E8561C"/>
    <w:rsid w:val="00E85620"/>
    <w:rsid w:val="00E8584A"/>
    <w:rsid w:val="00E859F2"/>
    <w:rsid w:val="00E85CD7"/>
    <w:rsid w:val="00E86C1F"/>
    <w:rsid w:val="00E8753C"/>
    <w:rsid w:val="00E87AD4"/>
    <w:rsid w:val="00E87E59"/>
    <w:rsid w:val="00E903B3"/>
    <w:rsid w:val="00E90778"/>
    <w:rsid w:val="00E90E2A"/>
    <w:rsid w:val="00E91024"/>
    <w:rsid w:val="00E91104"/>
    <w:rsid w:val="00E9133A"/>
    <w:rsid w:val="00E91A84"/>
    <w:rsid w:val="00E91DBC"/>
    <w:rsid w:val="00E92F13"/>
    <w:rsid w:val="00E92FE3"/>
    <w:rsid w:val="00E93A96"/>
    <w:rsid w:val="00E955FC"/>
    <w:rsid w:val="00E95DF1"/>
    <w:rsid w:val="00E962C9"/>
    <w:rsid w:val="00E97D7F"/>
    <w:rsid w:val="00E97ECF"/>
    <w:rsid w:val="00EA1E12"/>
    <w:rsid w:val="00EA1EC4"/>
    <w:rsid w:val="00EA22C2"/>
    <w:rsid w:val="00EA3020"/>
    <w:rsid w:val="00EA3CD0"/>
    <w:rsid w:val="00EA3F0F"/>
    <w:rsid w:val="00EA4D00"/>
    <w:rsid w:val="00EA5347"/>
    <w:rsid w:val="00EA55D8"/>
    <w:rsid w:val="00EA58B4"/>
    <w:rsid w:val="00EA5936"/>
    <w:rsid w:val="00EA63ED"/>
    <w:rsid w:val="00EA6CAD"/>
    <w:rsid w:val="00EA787C"/>
    <w:rsid w:val="00EA7D5D"/>
    <w:rsid w:val="00EB0158"/>
    <w:rsid w:val="00EB074E"/>
    <w:rsid w:val="00EB0A88"/>
    <w:rsid w:val="00EB1E7D"/>
    <w:rsid w:val="00EB4811"/>
    <w:rsid w:val="00EB5244"/>
    <w:rsid w:val="00EB5F0B"/>
    <w:rsid w:val="00EB605E"/>
    <w:rsid w:val="00EB6153"/>
    <w:rsid w:val="00EB6154"/>
    <w:rsid w:val="00EB6317"/>
    <w:rsid w:val="00EB6438"/>
    <w:rsid w:val="00EB669C"/>
    <w:rsid w:val="00EB6745"/>
    <w:rsid w:val="00EB6A30"/>
    <w:rsid w:val="00EB6CF8"/>
    <w:rsid w:val="00EB74A0"/>
    <w:rsid w:val="00EC0265"/>
    <w:rsid w:val="00EC1BD1"/>
    <w:rsid w:val="00EC1DB0"/>
    <w:rsid w:val="00EC4E1F"/>
    <w:rsid w:val="00EC4E54"/>
    <w:rsid w:val="00EC5940"/>
    <w:rsid w:val="00EC5962"/>
    <w:rsid w:val="00EC5B2A"/>
    <w:rsid w:val="00EC67B1"/>
    <w:rsid w:val="00EC7E10"/>
    <w:rsid w:val="00EC7E24"/>
    <w:rsid w:val="00ED08EF"/>
    <w:rsid w:val="00ED0A0E"/>
    <w:rsid w:val="00ED132B"/>
    <w:rsid w:val="00ED2051"/>
    <w:rsid w:val="00ED2D95"/>
    <w:rsid w:val="00ED300B"/>
    <w:rsid w:val="00ED4858"/>
    <w:rsid w:val="00ED4ACF"/>
    <w:rsid w:val="00ED4DA7"/>
    <w:rsid w:val="00ED5A01"/>
    <w:rsid w:val="00ED7B27"/>
    <w:rsid w:val="00ED7EE6"/>
    <w:rsid w:val="00EE15FA"/>
    <w:rsid w:val="00EE20E6"/>
    <w:rsid w:val="00EE2A63"/>
    <w:rsid w:val="00EE2BB2"/>
    <w:rsid w:val="00EE2FB3"/>
    <w:rsid w:val="00EE3161"/>
    <w:rsid w:val="00EE3B6C"/>
    <w:rsid w:val="00EE3E58"/>
    <w:rsid w:val="00EE3FFD"/>
    <w:rsid w:val="00EE4B4D"/>
    <w:rsid w:val="00EE5F42"/>
    <w:rsid w:val="00EE5FEA"/>
    <w:rsid w:val="00EE62DB"/>
    <w:rsid w:val="00EE7637"/>
    <w:rsid w:val="00EE7ABF"/>
    <w:rsid w:val="00EE7D9E"/>
    <w:rsid w:val="00EF01E3"/>
    <w:rsid w:val="00EF0D99"/>
    <w:rsid w:val="00EF0DA6"/>
    <w:rsid w:val="00EF1384"/>
    <w:rsid w:val="00EF1544"/>
    <w:rsid w:val="00EF18BE"/>
    <w:rsid w:val="00EF18CA"/>
    <w:rsid w:val="00EF19DC"/>
    <w:rsid w:val="00EF26C3"/>
    <w:rsid w:val="00EF2EB8"/>
    <w:rsid w:val="00EF2F86"/>
    <w:rsid w:val="00EF3E75"/>
    <w:rsid w:val="00EF50CC"/>
    <w:rsid w:val="00EF55C7"/>
    <w:rsid w:val="00EF59C6"/>
    <w:rsid w:val="00EF5F1C"/>
    <w:rsid w:val="00EF61C3"/>
    <w:rsid w:val="00EF6C2E"/>
    <w:rsid w:val="00EF6CAB"/>
    <w:rsid w:val="00F00E63"/>
    <w:rsid w:val="00F01CF6"/>
    <w:rsid w:val="00F02324"/>
    <w:rsid w:val="00F025BF"/>
    <w:rsid w:val="00F029F7"/>
    <w:rsid w:val="00F03264"/>
    <w:rsid w:val="00F03B0E"/>
    <w:rsid w:val="00F044CD"/>
    <w:rsid w:val="00F045B2"/>
    <w:rsid w:val="00F04CC1"/>
    <w:rsid w:val="00F0517E"/>
    <w:rsid w:val="00F05749"/>
    <w:rsid w:val="00F0590D"/>
    <w:rsid w:val="00F05D87"/>
    <w:rsid w:val="00F06784"/>
    <w:rsid w:val="00F06C77"/>
    <w:rsid w:val="00F0725D"/>
    <w:rsid w:val="00F0731C"/>
    <w:rsid w:val="00F07AB5"/>
    <w:rsid w:val="00F07DE3"/>
    <w:rsid w:val="00F10CAF"/>
    <w:rsid w:val="00F10D2F"/>
    <w:rsid w:val="00F1107B"/>
    <w:rsid w:val="00F11113"/>
    <w:rsid w:val="00F117AD"/>
    <w:rsid w:val="00F11EFC"/>
    <w:rsid w:val="00F131D0"/>
    <w:rsid w:val="00F13BB8"/>
    <w:rsid w:val="00F13E03"/>
    <w:rsid w:val="00F14992"/>
    <w:rsid w:val="00F14B74"/>
    <w:rsid w:val="00F14B88"/>
    <w:rsid w:val="00F158F1"/>
    <w:rsid w:val="00F15B57"/>
    <w:rsid w:val="00F16146"/>
    <w:rsid w:val="00F16A39"/>
    <w:rsid w:val="00F17270"/>
    <w:rsid w:val="00F17B1E"/>
    <w:rsid w:val="00F17E6D"/>
    <w:rsid w:val="00F17FEE"/>
    <w:rsid w:val="00F200D2"/>
    <w:rsid w:val="00F20B44"/>
    <w:rsid w:val="00F21000"/>
    <w:rsid w:val="00F212C5"/>
    <w:rsid w:val="00F219EE"/>
    <w:rsid w:val="00F225DB"/>
    <w:rsid w:val="00F228A0"/>
    <w:rsid w:val="00F23CBE"/>
    <w:rsid w:val="00F23DBD"/>
    <w:rsid w:val="00F24266"/>
    <w:rsid w:val="00F24636"/>
    <w:rsid w:val="00F24AAC"/>
    <w:rsid w:val="00F2525F"/>
    <w:rsid w:val="00F253E6"/>
    <w:rsid w:val="00F25DAC"/>
    <w:rsid w:val="00F26C2D"/>
    <w:rsid w:val="00F26DEE"/>
    <w:rsid w:val="00F2705D"/>
    <w:rsid w:val="00F27FAB"/>
    <w:rsid w:val="00F31885"/>
    <w:rsid w:val="00F32AB9"/>
    <w:rsid w:val="00F32CA3"/>
    <w:rsid w:val="00F32D4C"/>
    <w:rsid w:val="00F333F4"/>
    <w:rsid w:val="00F33B3B"/>
    <w:rsid w:val="00F34793"/>
    <w:rsid w:val="00F348F6"/>
    <w:rsid w:val="00F34B2A"/>
    <w:rsid w:val="00F35C7B"/>
    <w:rsid w:val="00F35D20"/>
    <w:rsid w:val="00F362A5"/>
    <w:rsid w:val="00F3665C"/>
    <w:rsid w:val="00F378F0"/>
    <w:rsid w:val="00F37C9B"/>
    <w:rsid w:val="00F401B4"/>
    <w:rsid w:val="00F40775"/>
    <w:rsid w:val="00F40BDE"/>
    <w:rsid w:val="00F40D96"/>
    <w:rsid w:val="00F40DA7"/>
    <w:rsid w:val="00F40DC6"/>
    <w:rsid w:val="00F42DEE"/>
    <w:rsid w:val="00F43D68"/>
    <w:rsid w:val="00F44041"/>
    <w:rsid w:val="00F468CB"/>
    <w:rsid w:val="00F475AD"/>
    <w:rsid w:val="00F504CC"/>
    <w:rsid w:val="00F50BE0"/>
    <w:rsid w:val="00F50EF0"/>
    <w:rsid w:val="00F51C37"/>
    <w:rsid w:val="00F5202C"/>
    <w:rsid w:val="00F52236"/>
    <w:rsid w:val="00F53551"/>
    <w:rsid w:val="00F537CF"/>
    <w:rsid w:val="00F54376"/>
    <w:rsid w:val="00F54B72"/>
    <w:rsid w:val="00F54C24"/>
    <w:rsid w:val="00F55A9E"/>
    <w:rsid w:val="00F55AC2"/>
    <w:rsid w:val="00F55D07"/>
    <w:rsid w:val="00F55EA3"/>
    <w:rsid w:val="00F5602A"/>
    <w:rsid w:val="00F56208"/>
    <w:rsid w:val="00F5695D"/>
    <w:rsid w:val="00F56B55"/>
    <w:rsid w:val="00F56C26"/>
    <w:rsid w:val="00F57292"/>
    <w:rsid w:val="00F5758C"/>
    <w:rsid w:val="00F579DF"/>
    <w:rsid w:val="00F57A96"/>
    <w:rsid w:val="00F57B6E"/>
    <w:rsid w:val="00F60242"/>
    <w:rsid w:val="00F60998"/>
    <w:rsid w:val="00F6169E"/>
    <w:rsid w:val="00F61E3E"/>
    <w:rsid w:val="00F61E54"/>
    <w:rsid w:val="00F61F68"/>
    <w:rsid w:val="00F6214C"/>
    <w:rsid w:val="00F62349"/>
    <w:rsid w:val="00F627A5"/>
    <w:rsid w:val="00F64CE5"/>
    <w:rsid w:val="00F64FBD"/>
    <w:rsid w:val="00F65B30"/>
    <w:rsid w:val="00F66360"/>
    <w:rsid w:val="00F6778F"/>
    <w:rsid w:val="00F679DF"/>
    <w:rsid w:val="00F67D0A"/>
    <w:rsid w:val="00F7048A"/>
    <w:rsid w:val="00F704BD"/>
    <w:rsid w:val="00F70B94"/>
    <w:rsid w:val="00F71004"/>
    <w:rsid w:val="00F71165"/>
    <w:rsid w:val="00F711A4"/>
    <w:rsid w:val="00F719C1"/>
    <w:rsid w:val="00F71F3C"/>
    <w:rsid w:val="00F720F5"/>
    <w:rsid w:val="00F72C06"/>
    <w:rsid w:val="00F72DAE"/>
    <w:rsid w:val="00F73987"/>
    <w:rsid w:val="00F74A91"/>
    <w:rsid w:val="00F74E03"/>
    <w:rsid w:val="00F757D9"/>
    <w:rsid w:val="00F75F97"/>
    <w:rsid w:val="00F8058F"/>
    <w:rsid w:val="00F80C46"/>
    <w:rsid w:val="00F80CC3"/>
    <w:rsid w:val="00F80EBA"/>
    <w:rsid w:val="00F814A6"/>
    <w:rsid w:val="00F8254C"/>
    <w:rsid w:val="00F8288B"/>
    <w:rsid w:val="00F83AD7"/>
    <w:rsid w:val="00F842C9"/>
    <w:rsid w:val="00F8464D"/>
    <w:rsid w:val="00F846F3"/>
    <w:rsid w:val="00F84DA9"/>
    <w:rsid w:val="00F85582"/>
    <w:rsid w:val="00F855A4"/>
    <w:rsid w:val="00F86368"/>
    <w:rsid w:val="00F86EC8"/>
    <w:rsid w:val="00F878E8"/>
    <w:rsid w:val="00F87EA4"/>
    <w:rsid w:val="00F9024E"/>
    <w:rsid w:val="00F9079A"/>
    <w:rsid w:val="00F90F2F"/>
    <w:rsid w:val="00F912F4"/>
    <w:rsid w:val="00F91960"/>
    <w:rsid w:val="00F91E73"/>
    <w:rsid w:val="00F92AA4"/>
    <w:rsid w:val="00F92EFF"/>
    <w:rsid w:val="00F92F87"/>
    <w:rsid w:val="00F93B61"/>
    <w:rsid w:val="00F93CF8"/>
    <w:rsid w:val="00F94B19"/>
    <w:rsid w:val="00F94C3C"/>
    <w:rsid w:val="00F956D4"/>
    <w:rsid w:val="00F9641A"/>
    <w:rsid w:val="00F96903"/>
    <w:rsid w:val="00FA09D9"/>
    <w:rsid w:val="00FA0BCE"/>
    <w:rsid w:val="00FA3AC9"/>
    <w:rsid w:val="00FA4A8E"/>
    <w:rsid w:val="00FA5286"/>
    <w:rsid w:val="00FA6458"/>
    <w:rsid w:val="00FA649F"/>
    <w:rsid w:val="00FA65F7"/>
    <w:rsid w:val="00FA665C"/>
    <w:rsid w:val="00FA668F"/>
    <w:rsid w:val="00FA6ABF"/>
    <w:rsid w:val="00FA735D"/>
    <w:rsid w:val="00FA7F0C"/>
    <w:rsid w:val="00FB0B4E"/>
    <w:rsid w:val="00FB0BDA"/>
    <w:rsid w:val="00FB16C7"/>
    <w:rsid w:val="00FB2291"/>
    <w:rsid w:val="00FB2704"/>
    <w:rsid w:val="00FB2754"/>
    <w:rsid w:val="00FB289B"/>
    <w:rsid w:val="00FB28C8"/>
    <w:rsid w:val="00FB2C5F"/>
    <w:rsid w:val="00FB340F"/>
    <w:rsid w:val="00FB3622"/>
    <w:rsid w:val="00FB36B8"/>
    <w:rsid w:val="00FB38A7"/>
    <w:rsid w:val="00FB450E"/>
    <w:rsid w:val="00FB5054"/>
    <w:rsid w:val="00FB5A4A"/>
    <w:rsid w:val="00FB5B93"/>
    <w:rsid w:val="00FB6A3A"/>
    <w:rsid w:val="00FB6F51"/>
    <w:rsid w:val="00FB706D"/>
    <w:rsid w:val="00FB7462"/>
    <w:rsid w:val="00FB7F97"/>
    <w:rsid w:val="00FC03F0"/>
    <w:rsid w:val="00FC0440"/>
    <w:rsid w:val="00FC076B"/>
    <w:rsid w:val="00FC0AFB"/>
    <w:rsid w:val="00FC0B40"/>
    <w:rsid w:val="00FC174E"/>
    <w:rsid w:val="00FC1935"/>
    <w:rsid w:val="00FC1E60"/>
    <w:rsid w:val="00FC2694"/>
    <w:rsid w:val="00FC28D9"/>
    <w:rsid w:val="00FC4761"/>
    <w:rsid w:val="00FC4D23"/>
    <w:rsid w:val="00FC4D47"/>
    <w:rsid w:val="00FC4E95"/>
    <w:rsid w:val="00FC5619"/>
    <w:rsid w:val="00FC5757"/>
    <w:rsid w:val="00FC5F15"/>
    <w:rsid w:val="00FC670D"/>
    <w:rsid w:val="00FC69AA"/>
    <w:rsid w:val="00FC726E"/>
    <w:rsid w:val="00FC73F7"/>
    <w:rsid w:val="00FC7947"/>
    <w:rsid w:val="00FD02C6"/>
    <w:rsid w:val="00FD0AAC"/>
    <w:rsid w:val="00FD0CD3"/>
    <w:rsid w:val="00FD2354"/>
    <w:rsid w:val="00FD2771"/>
    <w:rsid w:val="00FD28A7"/>
    <w:rsid w:val="00FD2EA8"/>
    <w:rsid w:val="00FD4057"/>
    <w:rsid w:val="00FD475A"/>
    <w:rsid w:val="00FD549D"/>
    <w:rsid w:val="00FD5D03"/>
    <w:rsid w:val="00FD6156"/>
    <w:rsid w:val="00FD6E2F"/>
    <w:rsid w:val="00FD70EA"/>
    <w:rsid w:val="00FD77E4"/>
    <w:rsid w:val="00FE064C"/>
    <w:rsid w:val="00FE2B6A"/>
    <w:rsid w:val="00FE37EE"/>
    <w:rsid w:val="00FE390B"/>
    <w:rsid w:val="00FE3F28"/>
    <w:rsid w:val="00FE4280"/>
    <w:rsid w:val="00FE46E5"/>
    <w:rsid w:val="00FE4CEE"/>
    <w:rsid w:val="00FE5096"/>
    <w:rsid w:val="00FE5956"/>
    <w:rsid w:val="00FE5B4F"/>
    <w:rsid w:val="00FE5F02"/>
    <w:rsid w:val="00FE6375"/>
    <w:rsid w:val="00FE6AE4"/>
    <w:rsid w:val="00FE71B4"/>
    <w:rsid w:val="00FE72ED"/>
    <w:rsid w:val="00FE7493"/>
    <w:rsid w:val="00FE7799"/>
    <w:rsid w:val="00FE7A73"/>
    <w:rsid w:val="00FE7F97"/>
    <w:rsid w:val="00FF0FDF"/>
    <w:rsid w:val="00FF2D48"/>
    <w:rsid w:val="00FF41EB"/>
    <w:rsid w:val="00FF491F"/>
    <w:rsid w:val="00FF4E91"/>
    <w:rsid w:val="00FF64AD"/>
    <w:rsid w:val="00FF6648"/>
    <w:rsid w:val="00FF678F"/>
    <w:rsid w:val="00FF783A"/>
    <w:rsid w:val="00FF7DFA"/>
    <w:rsid w:val="013FB0E1"/>
    <w:rsid w:val="015166E4"/>
    <w:rsid w:val="020BE97B"/>
    <w:rsid w:val="0287E5F6"/>
    <w:rsid w:val="03C6CFFF"/>
    <w:rsid w:val="05521DAE"/>
    <w:rsid w:val="05C6B038"/>
    <w:rsid w:val="0603BA67"/>
    <w:rsid w:val="065842C7"/>
    <w:rsid w:val="0695F5D2"/>
    <w:rsid w:val="08F7617A"/>
    <w:rsid w:val="0A605394"/>
    <w:rsid w:val="0A82843E"/>
    <w:rsid w:val="0BDCB1A8"/>
    <w:rsid w:val="0C098008"/>
    <w:rsid w:val="0E02096C"/>
    <w:rsid w:val="0F2764F8"/>
    <w:rsid w:val="10030D2E"/>
    <w:rsid w:val="100A6ABF"/>
    <w:rsid w:val="11B4802B"/>
    <w:rsid w:val="133E333C"/>
    <w:rsid w:val="144FF3B5"/>
    <w:rsid w:val="147463E1"/>
    <w:rsid w:val="156AFBDB"/>
    <w:rsid w:val="1573E942"/>
    <w:rsid w:val="157AC483"/>
    <w:rsid w:val="15D94FF3"/>
    <w:rsid w:val="166C50AD"/>
    <w:rsid w:val="17EE031C"/>
    <w:rsid w:val="17FC1F50"/>
    <w:rsid w:val="1857FE03"/>
    <w:rsid w:val="1A5CF48F"/>
    <w:rsid w:val="1B095739"/>
    <w:rsid w:val="1B37DBC3"/>
    <w:rsid w:val="1B9705DB"/>
    <w:rsid w:val="1BA7F7B7"/>
    <w:rsid w:val="1BD3AE43"/>
    <w:rsid w:val="1C2117E6"/>
    <w:rsid w:val="1C385207"/>
    <w:rsid w:val="1C9FE93D"/>
    <w:rsid w:val="1D107476"/>
    <w:rsid w:val="1D8CEA30"/>
    <w:rsid w:val="1E344DA5"/>
    <w:rsid w:val="1E5A76DC"/>
    <w:rsid w:val="1F4D807C"/>
    <w:rsid w:val="1FA29544"/>
    <w:rsid w:val="210E99C1"/>
    <w:rsid w:val="213F828B"/>
    <w:rsid w:val="218B78A9"/>
    <w:rsid w:val="21C6958A"/>
    <w:rsid w:val="22E0ED6A"/>
    <w:rsid w:val="22FCBCB1"/>
    <w:rsid w:val="23EC31CB"/>
    <w:rsid w:val="24196890"/>
    <w:rsid w:val="2465C597"/>
    <w:rsid w:val="252987FB"/>
    <w:rsid w:val="2689D8CD"/>
    <w:rsid w:val="27859EB6"/>
    <w:rsid w:val="281D3F89"/>
    <w:rsid w:val="283FF546"/>
    <w:rsid w:val="28E561D8"/>
    <w:rsid w:val="29A21B17"/>
    <w:rsid w:val="2AAA617D"/>
    <w:rsid w:val="2B38AB05"/>
    <w:rsid w:val="2B616271"/>
    <w:rsid w:val="2BD93A03"/>
    <w:rsid w:val="2D34BC14"/>
    <w:rsid w:val="2D3A3BC0"/>
    <w:rsid w:val="2D7A1F95"/>
    <w:rsid w:val="2E7EE720"/>
    <w:rsid w:val="2ED7FE42"/>
    <w:rsid w:val="2F5DF1AB"/>
    <w:rsid w:val="2FA37863"/>
    <w:rsid w:val="2FDC01A1"/>
    <w:rsid w:val="30EE5E16"/>
    <w:rsid w:val="31159FD8"/>
    <w:rsid w:val="32C498C0"/>
    <w:rsid w:val="3433C963"/>
    <w:rsid w:val="35115818"/>
    <w:rsid w:val="35627D04"/>
    <w:rsid w:val="37CD5A3F"/>
    <w:rsid w:val="37E087B9"/>
    <w:rsid w:val="388F6758"/>
    <w:rsid w:val="3966DA54"/>
    <w:rsid w:val="39BD889C"/>
    <w:rsid w:val="3ADBB5DB"/>
    <w:rsid w:val="3C928E70"/>
    <w:rsid w:val="3CFF0B73"/>
    <w:rsid w:val="3D591B63"/>
    <w:rsid w:val="3E6A0C89"/>
    <w:rsid w:val="3EA06B97"/>
    <w:rsid w:val="3EE409A5"/>
    <w:rsid w:val="3F2575DD"/>
    <w:rsid w:val="409A49D2"/>
    <w:rsid w:val="42B7CAD2"/>
    <w:rsid w:val="4311995B"/>
    <w:rsid w:val="4371AE24"/>
    <w:rsid w:val="4540A54B"/>
    <w:rsid w:val="45F1D1F6"/>
    <w:rsid w:val="479066C3"/>
    <w:rsid w:val="47F638C3"/>
    <w:rsid w:val="4837D49A"/>
    <w:rsid w:val="48BE0C1A"/>
    <w:rsid w:val="49F685D8"/>
    <w:rsid w:val="4DDA503F"/>
    <w:rsid w:val="4EB57E8C"/>
    <w:rsid w:val="4ECD7CB4"/>
    <w:rsid w:val="50EB4BC4"/>
    <w:rsid w:val="52E17BAD"/>
    <w:rsid w:val="56E69F90"/>
    <w:rsid w:val="585BA0D9"/>
    <w:rsid w:val="58FC367A"/>
    <w:rsid w:val="59F4907B"/>
    <w:rsid w:val="5A1D8F80"/>
    <w:rsid w:val="5A553571"/>
    <w:rsid w:val="5A88E35D"/>
    <w:rsid w:val="5BAD3FE6"/>
    <w:rsid w:val="5BB3146E"/>
    <w:rsid w:val="5D5F601B"/>
    <w:rsid w:val="5DC49C23"/>
    <w:rsid w:val="5EE04AEA"/>
    <w:rsid w:val="6048AFFF"/>
    <w:rsid w:val="605DF207"/>
    <w:rsid w:val="60D6B8F8"/>
    <w:rsid w:val="60E454BC"/>
    <w:rsid w:val="610960D5"/>
    <w:rsid w:val="631442DD"/>
    <w:rsid w:val="6356F047"/>
    <w:rsid w:val="6439B5BC"/>
    <w:rsid w:val="6466ACA3"/>
    <w:rsid w:val="64DA22AE"/>
    <w:rsid w:val="660D190C"/>
    <w:rsid w:val="66AEEEEA"/>
    <w:rsid w:val="6711D6F8"/>
    <w:rsid w:val="679827DC"/>
    <w:rsid w:val="6822B0C9"/>
    <w:rsid w:val="68C67E8D"/>
    <w:rsid w:val="6A45E86B"/>
    <w:rsid w:val="6C01B789"/>
    <w:rsid w:val="6C4EE8E6"/>
    <w:rsid w:val="70F1DA28"/>
    <w:rsid w:val="70F4386C"/>
    <w:rsid w:val="722B7006"/>
    <w:rsid w:val="72CF4200"/>
    <w:rsid w:val="74A16B64"/>
    <w:rsid w:val="74EA77A5"/>
    <w:rsid w:val="7589E4FF"/>
    <w:rsid w:val="759DC11B"/>
    <w:rsid w:val="75B9FB18"/>
    <w:rsid w:val="76B8DF94"/>
    <w:rsid w:val="77011A5C"/>
    <w:rsid w:val="77AB2BCE"/>
    <w:rsid w:val="78BD00D3"/>
    <w:rsid w:val="7902CE88"/>
    <w:rsid w:val="7926CB68"/>
    <w:rsid w:val="7A2552FC"/>
    <w:rsid w:val="7B4A8116"/>
    <w:rsid w:val="7BC4791C"/>
    <w:rsid w:val="7CBCEFBE"/>
    <w:rsid w:val="7E7E55E6"/>
    <w:rsid w:val="7FFAE9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8BAEC"/>
  <w15:chartTrackingRefBased/>
  <w15:docId w15:val="{CBB0C1B1-A345-492C-826B-4BF3E40D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DEF"/>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B6F5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3A05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6F51"/>
    <w:rPr>
      <w:rFonts w:asciiTheme="majorHAnsi" w:eastAsiaTheme="majorEastAsia" w:hAnsiTheme="majorHAnsi" w:cstheme="majorBidi"/>
      <w:color w:val="262626" w:themeColor="text1" w:themeTint="D9"/>
      <w:kern w:val="0"/>
      <w:sz w:val="40"/>
      <w:szCs w:val="40"/>
      <w:lang w:eastAsia="lt-LT"/>
      <w14:ligatures w14:val="none"/>
    </w:rPr>
  </w:style>
  <w:style w:type="character" w:styleId="Hipersaitas">
    <w:name w:val="Hyperlink"/>
    <w:basedOn w:val="Numatytasispastraiposriftas"/>
    <w:uiPriority w:val="99"/>
    <w:unhideWhenUsed/>
    <w:rsid w:val="00FB6F5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6F5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B6F51"/>
    <w:pPr>
      <w:ind w:left="720"/>
      <w:contextualSpacing/>
    </w:pPr>
    <w:rPr>
      <w:rFonts w:ascii="Times New Roman" w:eastAsiaTheme="minorHAnsi" w:hAnsi="Times New Roman"/>
      <w:kern w:val="2"/>
      <w:sz w:val="24"/>
      <w:szCs w:val="22"/>
      <w:lang w:eastAsia="en-US"/>
      <w14:ligatures w14:val="standardContextual"/>
    </w:rPr>
  </w:style>
  <w:style w:type="paragraph" w:styleId="Betarp">
    <w:name w:val="No Spacing"/>
    <w:link w:val="BetarpDiagrama"/>
    <w:uiPriority w:val="1"/>
    <w:qFormat/>
    <w:rsid w:val="00FB6F51"/>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FB6F51"/>
    <w:pPr>
      <w:outlineLvl w:val="9"/>
    </w:pPr>
  </w:style>
  <w:style w:type="character" w:customStyle="1" w:styleId="BetarpDiagrama">
    <w:name w:val="Be tarpų Diagrama"/>
    <w:basedOn w:val="Numatytasispastraiposriftas"/>
    <w:link w:val="Betarp"/>
    <w:uiPriority w:val="1"/>
    <w:rsid w:val="00FB6F51"/>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E31F10"/>
    <w:pPr>
      <w:tabs>
        <w:tab w:val="right" w:leader="dot" w:pos="9962"/>
      </w:tabs>
      <w:spacing w:after="0"/>
      <w:ind w:left="426" w:hanging="284"/>
    </w:pPr>
  </w:style>
  <w:style w:type="paragraph" w:styleId="Turinys2">
    <w:name w:val="toc 2"/>
    <w:basedOn w:val="prastasis"/>
    <w:next w:val="prastasis"/>
    <w:autoRedefine/>
    <w:uiPriority w:val="39"/>
    <w:unhideWhenUsed/>
    <w:rsid w:val="003E50A6"/>
    <w:pPr>
      <w:tabs>
        <w:tab w:val="right" w:leader="dot" w:pos="9962"/>
      </w:tabs>
      <w:spacing w:after="0"/>
      <w:ind w:left="220"/>
    </w:pPr>
  </w:style>
  <w:style w:type="paragraph" w:customStyle="1" w:styleId="Body2">
    <w:name w:val="Body 2"/>
    <w:rsid w:val="00FB6F51"/>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w:basedOn w:val="prastasis"/>
    <w:link w:val="PuslapioinaostekstasDiagrama"/>
    <w:uiPriority w:val="99"/>
    <w:unhideWhenUsed/>
    <w:rsid w:val="00FB6F51"/>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B6F51"/>
    <w:rPr>
      <w:rFonts w:asciiTheme="minorHAnsi" w:eastAsiaTheme="minorEastAsia" w:hAnsiTheme="minorHAnsi"/>
      <w:kern w:val="0"/>
      <w:sz w:val="20"/>
      <w:szCs w:val="20"/>
      <w:lang w:eastAsia="lt-LT"/>
      <w14:ligatures w14:val="none"/>
    </w:rPr>
  </w:style>
  <w:style w:type="character" w:styleId="Puslapioinaosnuoroda">
    <w:name w:val="footnote reference"/>
    <w:aliases w:val="• Isnasos nuoroda"/>
    <w:basedOn w:val="Numatytasispastraiposriftas"/>
    <w:uiPriority w:val="99"/>
    <w:unhideWhenUsed/>
    <w:qFormat/>
    <w:rsid w:val="00FB6F51"/>
    <w:rPr>
      <w:vertAlign w:val="superscript"/>
    </w:rPr>
  </w:style>
  <w:style w:type="character" w:customStyle="1" w:styleId="cf01">
    <w:name w:val="cf01"/>
    <w:basedOn w:val="Numatytasispastraiposriftas"/>
    <w:rsid w:val="00FB6F51"/>
    <w:rPr>
      <w:rFonts w:ascii="Segoe UI" w:hAnsi="Segoe UI" w:cs="Segoe UI" w:hint="default"/>
      <w:sz w:val="18"/>
      <w:szCs w:val="18"/>
    </w:rPr>
  </w:style>
  <w:style w:type="paragraph" w:customStyle="1" w:styleId="tajtip">
    <w:name w:val="tajtip"/>
    <w:basedOn w:val="prastasis"/>
    <w:rsid w:val="003A05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3A0587"/>
    <w:rPr>
      <w:rFonts w:asciiTheme="majorHAnsi" w:eastAsiaTheme="majorEastAsia" w:hAnsiTheme="majorHAnsi" w:cstheme="majorBidi"/>
      <w:color w:val="2F5496" w:themeColor="accent1" w:themeShade="BF"/>
      <w:kern w:val="0"/>
      <w:sz w:val="26"/>
      <w:szCs w:val="26"/>
      <w:lang w:eastAsia="lt-LT"/>
      <w14:ligatures w14:val="none"/>
    </w:rPr>
  </w:style>
  <w:style w:type="paragraph" w:styleId="Paantrat">
    <w:name w:val="Subtitle"/>
    <w:basedOn w:val="prastasis"/>
    <w:next w:val="prastasis"/>
    <w:link w:val="PaantratDiagrama"/>
    <w:uiPriority w:val="11"/>
    <w:qFormat/>
    <w:rsid w:val="003A058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3A0587"/>
    <w:rPr>
      <w:rFonts w:asciiTheme="minorHAnsi" w:eastAsiaTheme="minorEastAsia" w:hAnsiTheme="minorHAnsi"/>
      <w:caps/>
      <w:color w:val="404040" w:themeColor="text1" w:themeTint="BF"/>
      <w:spacing w:val="20"/>
      <w:kern w:val="0"/>
      <w:sz w:val="28"/>
      <w:szCs w:val="28"/>
      <w:lang w:eastAsia="lt-LT"/>
      <w14:ligatures w14:val="none"/>
    </w:rPr>
  </w:style>
  <w:style w:type="table" w:customStyle="1" w:styleId="TableGrid3">
    <w:name w:val="Table Grid3"/>
    <w:basedOn w:val="prastojilentel"/>
    <w:next w:val="Lentelstinklelis"/>
    <w:uiPriority w:val="39"/>
    <w:rsid w:val="003A0587"/>
    <w:pPr>
      <w:spacing w:after="0" w:line="240" w:lineRule="auto"/>
    </w:pPr>
    <w:rPr>
      <w:rFonts w:eastAsia="Times New Roman" w:cs="Times New Roman"/>
      <w:kern w:val="0"/>
      <w:sz w:val="20"/>
      <w:szCs w:val="20"/>
      <w:lang w:eastAsia="lt-LT"/>
      <w14:ligatures w14:val="none"/>
    </w:rPr>
    <w:tblPr/>
  </w:style>
  <w:style w:type="table" w:styleId="Lentelstinklelis">
    <w:name w:val="Table Grid"/>
    <w:basedOn w:val="prastojilentel"/>
    <w:uiPriority w:val="39"/>
    <w:rsid w:val="003A0587"/>
    <w:pPr>
      <w:spacing w:after="0" w:line="240" w:lineRule="auto"/>
    </w:pPr>
    <w:tblPr/>
  </w:style>
  <w:style w:type="paragraph" w:styleId="Antrats">
    <w:name w:val="header"/>
    <w:basedOn w:val="prastasis"/>
    <w:link w:val="AntratsDiagrama"/>
    <w:uiPriority w:val="99"/>
    <w:unhideWhenUsed/>
    <w:rsid w:val="003964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4ED"/>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3964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4ED"/>
    <w:rPr>
      <w:rFonts w:asciiTheme="minorHAnsi" w:eastAsiaTheme="minorEastAsia" w:hAnsiTheme="minorHAnsi"/>
      <w:kern w:val="0"/>
      <w:sz w:val="21"/>
      <w:szCs w:val="21"/>
      <w:lang w:eastAsia="lt-LT"/>
      <w14:ligatures w14:val="none"/>
    </w:rPr>
  </w:style>
  <w:style w:type="character" w:styleId="Komentaronuoroda">
    <w:name w:val="annotation reference"/>
    <w:basedOn w:val="Numatytasispastraiposriftas"/>
    <w:uiPriority w:val="99"/>
    <w:semiHidden/>
    <w:unhideWhenUsed/>
    <w:rsid w:val="00E57759"/>
    <w:rPr>
      <w:sz w:val="16"/>
      <w:szCs w:val="16"/>
    </w:rPr>
  </w:style>
  <w:style w:type="paragraph" w:styleId="Komentarotekstas">
    <w:name w:val="annotation text"/>
    <w:basedOn w:val="prastasis"/>
    <w:link w:val="KomentarotekstasDiagrama"/>
    <w:uiPriority w:val="99"/>
    <w:unhideWhenUsed/>
    <w:rsid w:val="00E577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7759"/>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57759"/>
    <w:rPr>
      <w:b/>
      <w:bCs/>
    </w:rPr>
  </w:style>
  <w:style w:type="character" w:customStyle="1" w:styleId="KomentarotemaDiagrama">
    <w:name w:val="Komentaro tema Diagrama"/>
    <w:basedOn w:val="KomentarotekstasDiagrama"/>
    <w:link w:val="Komentarotema"/>
    <w:uiPriority w:val="99"/>
    <w:semiHidden/>
    <w:rsid w:val="00E57759"/>
    <w:rPr>
      <w:rFonts w:asciiTheme="minorHAnsi" w:eastAsiaTheme="minorEastAsia" w:hAnsiTheme="minorHAnsi"/>
      <w:b/>
      <w:bCs/>
      <w:kern w:val="0"/>
      <w:sz w:val="20"/>
      <w:szCs w:val="20"/>
      <w:lang w:eastAsia="lt-LT"/>
      <w14:ligatures w14:val="none"/>
    </w:rPr>
  </w:style>
  <w:style w:type="character" w:styleId="Perirtashipersaitas">
    <w:name w:val="FollowedHyperlink"/>
    <w:basedOn w:val="Numatytasispastraiposriftas"/>
    <w:uiPriority w:val="99"/>
    <w:semiHidden/>
    <w:unhideWhenUsed/>
    <w:rsid w:val="00FF4E91"/>
    <w:rPr>
      <w:color w:val="954F72" w:themeColor="followedHyperlink"/>
      <w:u w:val="single"/>
    </w:rPr>
  </w:style>
  <w:style w:type="table" w:customStyle="1" w:styleId="Lentelstinklelis1">
    <w:name w:val="Lentelės tinklelis1"/>
    <w:basedOn w:val="prastojilentel"/>
    <w:next w:val="Lentelstinklelis"/>
    <w:rsid w:val="00665905"/>
    <w:pPr>
      <w:spacing w:after="0" w:line="240" w:lineRule="auto"/>
    </w:pPr>
    <w:rPr>
      <w:rFonts w:eastAsia="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654AC"/>
    <w:pPr>
      <w:spacing w:after="0" w:line="240" w:lineRule="auto"/>
    </w:pPr>
    <w:rPr>
      <w:rFonts w:eastAsia="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BF143E"/>
    <w:rPr>
      <w:color w:val="605E5C"/>
      <w:shd w:val="clear" w:color="auto" w:fill="E1DFDD"/>
    </w:rPr>
  </w:style>
  <w:style w:type="table" w:customStyle="1" w:styleId="Lentelstinklelis3">
    <w:name w:val="Lentelės tinklelis3"/>
    <w:basedOn w:val="prastojilentel"/>
    <w:next w:val="Lentelstinklelis"/>
    <w:rsid w:val="00D07AC6"/>
    <w:pPr>
      <w:spacing w:after="0" w:line="240" w:lineRule="auto"/>
    </w:pPr>
    <w:rPr>
      <w:rFonts w:eastAsia="Times New Roman" w:cs="Times New Roman"/>
      <w:kern w:val="0"/>
      <w:sz w:val="20"/>
      <w:szCs w:val="20"/>
      <w:lang w:eastAsia="lt-LT"/>
      <w14:ligatures w14:val="none"/>
    </w:rPr>
    <w:tblPr/>
  </w:style>
  <w:style w:type="table" w:customStyle="1" w:styleId="Lentelstinklelis4">
    <w:name w:val="Lentelės tinklelis4"/>
    <w:basedOn w:val="prastojilentel"/>
    <w:next w:val="Lentelstinklelis"/>
    <w:rsid w:val="00946162"/>
    <w:pPr>
      <w:suppressAutoHyphens/>
      <w:spacing w:after="0" w:line="240" w:lineRule="auto"/>
    </w:pPr>
    <w:rPr>
      <w:rFonts w:ascii="Calibri" w:hAnsi="Calibri"/>
      <w:kern w:val="0"/>
      <w:sz w:val="20"/>
      <w:szCs w:val="20"/>
      <w:lang w:eastAsia="lt-LT"/>
      <w14:ligatures w14:val="none"/>
    </w:rPr>
    <w:tblPr/>
  </w:style>
  <w:style w:type="paragraph" w:styleId="Pataisymai">
    <w:name w:val="Revision"/>
    <w:hidden/>
    <w:uiPriority w:val="99"/>
    <w:semiHidden/>
    <w:rsid w:val="00076284"/>
    <w:pPr>
      <w:spacing w:after="0" w:line="240" w:lineRule="auto"/>
    </w:pPr>
    <w:rPr>
      <w:rFonts w:asciiTheme="minorHAnsi" w:eastAsiaTheme="minorEastAsia" w:hAnsiTheme="minorHAnsi"/>
      <w:kern w:val="0"/>
      <w:sz w:val="21"/>
      <w:szCs w:val="21"/>
      <w:lang w:eastAsia="lt-LT"/>
      <w14:ligatures w14:val="none"/>
    </w:rPr>
  </w:style>
  <w:style w:type="table" w:customStyle="1" w:styleId="Lentelstinklelis5">
    <w:name w:val="Lentelės tinklelis5"/>
    <w:basedOn w:val="prastojilentel"/>
    <w:next w:val="Lentelstinklelis"/>
    <w:uiPriority w:val="39"/>
    <w:rsid w:val="00AA164E"/>
    <w:pPr>
      <w:spacing w:after="0" w:line="240" w:lineRule="auto"/>
    </w:pPr>
    <w:rPr>
      <w:rFonts w:eastAsia="Times New Roman" w:cs="Times New Roman"/>
      <w:kern w:val="0"/>
      <w:sz w:val="20"/>
      <w:szCs w:val="20"/>
      <w:lang w:eastAsia="lt-LT"/>
      <w14:ligatures w14:val="none"/>
    </w:rPr>
    <w:tblPr/>
  </w:style>
  <w:style w:type="paragraph" w:customStyle="1" w:styleId="Point1">
    <w:name w:val="Point 1"/>
    <w:basedOn w:val="prastasis"/>
    <w:rsid w:val="00FB0BDA"/>
    <w:pPr>
      <w:spacing w:before="120" w:after="120" w:line="240" w:lineRule="auto"/>
      <w:ind w:left="1418" w:hanging="567"/>
      <w:jc w:val="both"/>
    </w:pPr>
    <w:rPr>
      <w:rFonts w:ascii="Times New Roman" w:eastAsia="Times New Roman" w:hAnsi="Times New Roman" w:cs="Times New Roman"/>
      <w:sz w:val="24"/>
      <w:szCs w:val="20"/>
      <w:lang w:val="en-GB"/>
    </w:rPr>
  </w:style>
  <w:style w:type="table" w:customStyle="1" w:styleId="Lentelstinklelis6">
    <w:name w:val="Lentelės tinklelis6"/>
    <w:basedOn w:val="prastojilentel"/>
    <w:next w:val="Lentelstinklelis"/>
    <w:uiPriority w:val="39"/>
    <w:rsid w:val="00035AE8"/>
    <w:pPr>
      <w:spacing w:after="0" w:line="240" w:lineRule="auto"/>
    </w:pPr>
    <w:rPr>
      <w:rFonts w:eastAsia="Times New Roman" w:cs="Times New Roman"/>
      <w:kern w:val="0"/>
      <w:sz w:val="20"/>
      <w:szCs w:val="20"/>
      <w:lang w:eastAsia="lt-LT"/>
      <w14:ligatures w14:val="none"/>
    </w:rPr>
    <w:tblPr/>
  </w:style>
  <w:style w:type="paragraph" w:styleId="Dokumentoinaostekstas">
    <w:name w:val="endnote text"/>
    <w:basedOn w:val="prastasis"/>
    <w:link w:val="DokumentoinaostekstasDiagrama"/>
    <w:uiPriority w:val="99"/>
    <w:semiHidden/>
    <w:unhideWhenUsed/>
    <w:rsid w:val="00A073D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073D1"/>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A073D1"/>
    <w:rPr>
      <w:vertAlign w:val="superscript"/>
    </w:rPr>
  </w:style>
  <w:style w:type="table" w:customStyle="1" w:styleId="Lentelstinklelis7">
    <w:name w:val="Lentelės tinklelis7"/>
    <w:basedOn w:val="prastojilentel"/>
    <w:next w:val="Lentelstinklelis"/>
    <w:uiPriority w:val="39"/>
    <w:rsid w:val="00B500D1"/>
    <w:pPr>
      <w:spacing w:after="0" w:line="240" w:lineRule="auto"/>
    </w:pPr>
    <w:rPr>
      <w:rFonts w:eastAsia="Times New Roman" w:cs="Times New Roman"/>
      <w:kern w:val="0"/>
      <w:sz w:val="20"/>
      <w:szCs w:val="20"/>
      <w:lang w:eastAsia="lt-LT"/>
      <w14:ligatures w14:val="none"/>
    </w:rPr>
    <w:tblPr/>
  </w:style>
  <w:style w:type="table" w:customStyle="1" w:styleId="Lentelstinklelis8">
    <w:name w:val="Lentelės tinklelis8"/>
    <w:basedOn w:val="prastojilentel"/>
    <w:next w:val="Lentelstinklelis"/>
    <w:uiPriority w:val="39"/>
    <w:rsid w:val="00A300EA"/>
    <w:pPr>
      <w:spacing w:after="0" w:line="240" w:lineRule="auto"/>
    </w:pPr>
    <w:rPr>
      <w:rFonts w:eastAsia="Times New Roman" w:cs="Times New Roman"/>
      <w:kern w:val="0"/>
      <w:sz w:val="20"/>
      <w:szCs w:val="20"/>
      <w:lang w:eastAsia="lt-LT"/>
      <w14:ligatures w14:val="none"/>
    </w:rPr>
    <w:tblPr/>
  </w:style>
  <w:style w:type="paragraph" w:styleId="Debesliotekstas">
    <w:name w:val="Balloon Text"/>
    <w:basedOn w:val="prastasis"/>
    <w:link w:val="DebesliotekstasDiagrama"/>
    <w:uiPriority w:val="99"/>
    <w:semiHidden/>
    <w:unhideWhenUsed/>
    <w:rsid w:val="00A06E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06E5D"/>
    <w:rPr>
      <w:rFonts w:ascii="Segoe UI" w:eastAsiaTheme="minorEastAsia" w:hAnsi="Segoe UI" w:cs="Segoe UI"/>
      <w:kern w:val="0"/>
      <w:sz w:val="18"/>
      <w:szCs w:val="18"/>
      <w:lang w:eastAsia="lt-LT"/>
      <w14:ligatures w14:val="none"/>
    </w:rPr>
  </w:style>
  <w:style w:type="table" w:customStyle="1" w:styleId="Lentelstinklelis9">
    <w:name w:val="Lentelės tinklelis9"/>
    <w:basedOn w:val="prastojilentel"/>
    <w:next w:val="Lentelstinklelis"/>
    <w:uiPriority w:val="39"/>
    <w:rsid w:val="00C63859"/>
    <w:pPr>
      <w:spacing w:after="0" w:line="240" w:lineRule="auto"/>
    </w:pPr>
    <w:rPr>
      <w:rFonts w:eastAsia="Times New Roman" w:cs="Times New Roman"/>
      <w:kern w:val="0"/>
      <w:sz w:val="20"/>
      <w:szCs w:val="20"/>
      <w:lang w:eastAsia="lt-LT"/>
      <w14:ligatures w14:val="none"/>
    </w:rPr>
    <w:tblPr/>
  </w:style>
  <w:style w:type="table" w:customStyle="1" w:styleId="Lentelstinklelis10">
    <w:name w:val="Lentelės tinklelis10"/>
    <w:basedOn w:val="prastojilentel"/>
    <w:next w:val="Lentelstinklelis"/>
    <w:uiPriority w:val="39"/>
    <w:rsid w:val="003E50A6"/>
    <w:pPr>
      <w:spacing w:after="0" w:line="240" w:lineRule="auto"/>
    </w:pPr>
    <w:rPr>
      <w:rFonts w:eastAsia="Times New Roman" w:cs="Times New Roman"/>
      <w:kern w:val="0"/>
      <w:sz w:val="20"/>
      <w:szCs w:val="20"/>
      <w:lang w:eastAsia="lt-LT"/>
      <w14:ligatures w14:val="none"/>
    </w:rPr>
    <w:tblPr/>
  </w:style>
  <w:style w:type="table" w:customStyle="1" w:styleId="Lentelstinklelis11">
    <w:name w:val="Lentelės tinklelis11"/>
    <w:basedOn w:val="prastojilentel"/>
    <w:next w:val="Lentelstinklelis"/>
    <w:uiPriority w:val="39"/>
    <w:rsid w:val="00677380"/>
    <w:pPr>
      <w:spacing w:after="0" w:line="240" w:lineRule="auto"/>
    </w:pPr>
    <w:rPr>
      <w:rFonts w:eastAsia="Times New Roman" w:cs="Times New Roman"/>
      <w:kern w:val="0"/>
      <w:sz w:val="20"/>
      <w:szCs w:val="20"/>
      <w:lang w:eastAsia="lt-LT"/>
      <w14:ligatures w14:val="none"/>
    </w:rPr>
    <w:tblPr/>
  </w:style>
  <w:style w:type="table" w:customStyle="1" w:styleId="Lentelstinklelis12">
    <w:name w:val="Lentelės tinklelis12"/>
    <w:basedOn w:val="prastojilentel"/>
    <w:next w:val="Lentelstinklelis"/>
    <w:uiPriority w:val="39"/>
    <w:rsid w:val="007D627F"/>
    <w:pPr>
      <w:spacing w:after="0" w:line="240" w:lineRule="auto"/>
    </w:pPr>
    <w:rPr>
      <w:rFonts w:eastAsia="Times New Roman" w:cs="Times New Roman"/>
      <w:kern w:val="0"/>
      <w:sz w:val="20"/>
      <w:szCs w:val="20"/>
      <w:lang w:eastAsia="lt-LT"/>
      <w14:ligatures w14:val="none"/>
    </w:rPr>
    <w:tblPr/>
  </w:style>
  <w:style w:type="table" w:customStyle="1" w:styleId="Lentelstinklelis13">
    <w:name w:val="Lentelės tinklelis13"/>
    <w:basedOn w:val="prastojilentel"/>
    <w:next w:val="Lentelstinklelis"/>
    <w:uiPriority w:val="39"/>
    <w:rsid w:val="00FE5F02"/>
    <w:pPr>
      <w:spacing w:after="0" w:line="240" w:lineRule="auto"/>
    </w:pPr>
    <w:rPr>
      <w:rFonts w:eastAsia="Times New Roman" w:cs="Times New Roman"/>
      <w:kern w:val="0"/>
      <w:sz w:val="20"/>
      <w:szCs w:val="20"/>
      <w:lang w:eastAsia="lt-LT"/>
      <w14:ligatures w14:val="none"/>
    </w:rPr>
    <w:tblPr/>
  </w:style>
  <w:style w:type="table" w:customStyle="1" w:styleId="Lentelstinklelis14">
    <w:name w:val="Lentelės tinklelis14"/>
    <w:basedOn w:val="prastojilentel"/>
    <w:next w:val="Lentelstinklelis"/>
    <w:uiPriority w:val="59"/>
    <w:rsid w:val="00927E97"/>
    <w:pPr>
      <w:spacing w:after="0" w:line="240" w:lineRule="auto"/>
    </w:pPr>
    <w:rPr>
      <w:rFonts w:eastAsia="Times New Roman" w:cs="Times New Roman"/>
      <w:kern w:val="0"/>
      <w:sz w:val="20"/>
      <w:szCs w:val="20"/>
      <w:lang w:eastAsia="lt-LT"/>
      <w14:ligatures w14:val="none"/>
    </w:rPr>
    <w:tblPr>
      <w:tblInd w:w="0" w:type="nil"/>
    </w:tblPr>
  </w:style>
  <w:style w:type="table" w:customStyle="1" w:styleId="Lentelstinklelis15">
    <w:name w:val="Lentelės tinklelis15"/>
    <w:basedOn w:val="prastojilentel"/>
    <w:next w:val="Lentelstinklelis"/>
    <w:uiPriority w:val="39"/>
    <w:rsid w:val="00CC3620"/>
    <w:pPr>
      <w:spacing w:after="0" w:line="240" w:lineRule="auto"/>
    </w:pPr>
    <w:rPr>
      <w:rFonts w:eastAsia="Times New Roman" w:cs="Times New Roman"/>
      <w:kern w:val="0"/>
      <w:sz w:val="20"/>
      <w:szCs w:val="20"/>
      <w:lang w:eastAsia="lt-LT"/>
      <w14:ligatures w14:val="none"/>
    </w:rPr>
    <w:tblPr/>
  </w:style>
  <w:style w:type="table" w:customStyle="1" w:styleId="Lentelstinklelis16">
    <w:name w:val="Lentelės tinklelis16"/>
    <w:basedOn w:val="prastojilentel"/>
    <w:next w:val="Lentelstinklelis"/>
    <w:uiPriority w:val="39"/>
    <w:rsid w:val="005832A8"/>
    <w:pPr>
      <w:spacing w:after="0" w:line="240" w:lineRule="auto"/>
    </w:pPr>
    <w:rPr>
      <w:rFonts w:ascii="Aptos" w:hAnsi="Aptos"/>
      <w:sz w:val="22"/>
    </w:rPr>
    <w:tblPr/>
  </w:style>
  <w:style w:type="character" w:styleId="Neapdorotaspaminjimas">
    <w:name w:val="Unresolved Mention"/>
    <w:basedOn w:val="Numatytasispastraiposriftas"/>
    <w:uiPriority w:val="99"/>
    <w:semiHidden/>
    <w:unhideWhenUsed/>
    <w:rsid w:val="007E08B1"/>
    <w:rPr>
      <w:color w:val="605E5C"/>
      <w:shd w:val="clear" w:color="auto" w:fill="E1DFDD"/>
    </w:rPr>
  </w:style>
  <w:style w:type="paragraph" w:customStyle="1" w:styleId="CM1">
    <w:name w:val="CM1"/>
    <w:basedOn w:val="prastasis"/>
    <w:next w:val="prastasis"/>
    <w:uiPriority w:val="99"/>
    <w:rsid w:val="00FD70EA"/>
    <w:pPr>
      <w:autoSpaceDE w:val="0"/>
      <w:autoSpaceDN w:val="0"/>
      <w:adjustRightInd w:val="0"/>
      <w:spacing w:after="0" w:line="240" w:lineRule="auto"/>
    </w:pPr>
    <w:rPr>
      <w:rFonts w:ascii="EUAlbertina" w:eastAsia="Calibri" w:hAnsi="EUAlbertina" w:cs="Times New Roman"/>
      <w:sz w:val="24"/>
      <w:szCs w:val="24"/>
    </w:rPr>
  </w:style>
  <w:style w:type="numbering" w:customStyle="1" w:styleId="Esamassraas1">
    <w:name w:val="Esamas sąrašas1"/>
    <w:uiPriority w:val="99"/>
    <w:rsid w:val="001021EF"/>
    <w:pPr>
      <w:numPr>
        <w:numId w:val="37"/>
      </w:numPr>
    </w:pPr>
  </w:style>
  <w:style w:type="paragraph" w:styleId="prastasiniatinklio">
    <w:name w:val="Normal (Web)"/>
    <w:basedOn w:val="prastasis"/>
    <w:uiPriority w:val="99"/>
    <w:semiHidden/>
    <w:unhideWhenUsed/>
    <w:rsid w:val="009605EB"/>
    <w:rPr>
      <w:rFonts w:ascii="Times New Roman" w:hAnsi="Times New Roman" w:cs="Times New Roman"/>
      <w:sz w:val="24"/>
      <w:szCs w:val="24"/>
    </w:rPr>
  </w:style>
  <w:style w:type="paragraph" w:customStyle="1" w:styleId="Pagrindinispaprastastekstas">
    <w:name w:val="• Pagrindinis paprastas tekstas"/>
    <w:basedOn w:val="prastasis"/>
    <w:link w:val="PagrindinispaprastastekstasChar"/>
    <w:qFormat/>
    <w:rsid w:val="0049736B"/>
    <w:pPr>
      <w:spacing w:after="0" w:line="240" w:lineRule="auto"/>
      <w:jc w:val="both"/>
    </w:pPr>
    <w:rPr>
      <w:rFonts w:asciiTheme="majorHAnsi" w:eastAsia="Times New Roman" w:hAnsiTheme="majorHAnsi" w:cs="Times New Roman"/>
      <w:sz w:val="22"/>
      <w:szCs w:val="24"/>
      <w:lang w:eastAsia="en-US"/>
    </w:rPr>
  </w:style>
  <w:style w:type="character" w:customStyle="1" w:styleId="PagrindinispaprastastekstasChar">
    <w:name w:val="• Pagrindinis paprastas tekstas Char"/>
    <w:link w:val="Pagrindinispaprastastekstas"/>
    <w:rsid w:val="0049736B"/>
    <w:rPr>
      <w:rFonts w:asciiTheme="majorHAnsi" w:eastAsia="Times New Roman" w:hAnsiTheme="majorHAnsi" w:cs="Times New Roman"/>
      <w:kern w:val="0"/>
      <w:sz w:val="22"/>
      <w:szCs w:val="24"/>
      <w14:ligatures w14:val="none"/>
    </w:rPr>
  </w:style>
  <w:style w:type="table" w:customStyle="1" w:styleId="3sraolentel1parykinimas1">
    <w:name w:val="3 sąrašo lentelė – 1 paryškinimas1"/>
    <w:basedOn w:val="prastojilentel"/>
    <w:next w:val="3sraolentel1parykinimas"/>
    <w:uiPriority w:val="48"/>
    <w:rsid w:val="007F2C25"/>
    <w:pPr>
      <w:spacing w:after="0" w:line="240" w:lineRule="auto"/>
    </w:pPr>
    <w:rPr>
      <w:rFonts w:ascii="PF Square Sans Pro" w:hAnsi="PF Square Sans Pro" w:cs="Times New Roman"/>
      <w:kern w:val="0"/>
      <w:sz w:val="22"/>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styleId="3sraolentel1parykinimas">
    <w:name w:val="List Table 3 Accent 1"/>
    <w:basedOn w:val="prastojilentel"/>
    <w:uiPriority w:val="48"/>
    <w:rsid w:val="007F2C2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Grietas">
    <w:name w:val="Strong"/>
    <w:basedOn w:val="Numatytasispastraiposriftas"/>
    <w:uiPriority w:val="22"/>
    <w:qFormat/>
    <w:rsid w:val="001621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1968">
      <w:bodyDiv w:val="1"/>
      <w:marLeft w:val="0"/>
      <w:marRight w:val="0"/>
      <w:marTop w:val="0"/>
      <w:marBottom w:val="0"/>
      <w:divBdr>
        <w:top w:val="none" w:sz="0" w:space="0" w:color="auto"/>
        <w:left w:val="none" w:sz="0" w:space="0" w:color="auto"/>
        <w:bottom w:val="none" w:sz="0" w:space="0" w:color="auto"/>
        <w:right w:val="none" w:sz="0" w:space="0" w:color="auto"/>
      </w:divBdr>
    </w:div>
    <w:div w:id="104468728">
      <w:bodyDiv w:val="1"/>
      <w:marLeft w:val="0"/>
      <w:marRight w:val="0"/>
      <w:marTop w:val="0"/>
      <w:marBottom w:val="0"/>
      <w:divBdr>
        <w:top w:val="none" w:sz="0" w:space="0" w:color="auto"/>
        <w:left w:val="none" w:sz="0" w:space="0" w:color="auto"/>
        <w:bottom w:val="none" w:sz="0" w:space="0" w:color="auto"/>
        <w:right w:val="none" w:sz="0" w:space="0" w:color="auto"/>
      </w:divBdr>
    </w:div>
    <w:div w:id="531575651">
      <w:bodyDiv w:val="1"/>
      <w:marLeft w:val="0"/>
      <w:marRight w:val="0"/>
      <w:marTop w:val="0"/>
      <w:marBottom w:val="0"/>
      <w:divBdr>
        <w:top w:val="none" w:sz="0" w:space="0" w:color="auto"/>
        <w:left w:val="none" w:sz="0" w:space="0" w:color="auto"/>
        <w:bottom w:val="none" w:sz="0" w:space="0" w:color="auto"/>
        <w:right w:val="none" w:sz="0" w:space="0" w:color="auto"/>
      </w:divBdr>
    </w:div>
    <w:div w:id="821699729">
      <w:bodyDiv w:val="1"/>
      <w:marLeft w:val="0"/>
      <w:marRight w:val="0"/>
      <w:marTop w:val="0"/>
      <w:marBottom w:val="0"/>
      <w:divBdr>
        <w:top w:val="none" w:sz="0" w:space="0" w:color="auto"/>
        <w:left w:val="none" w:sz="0" w:space="0" w:color="auto"/>
        <w:bottom w:val="none" w:sz="0" w:space="0" w:color="auto"/>
        <w:right w:val="none" w:sz="0" w:space="0" w:color="auto"/>
      </w:divBdr>
    </w:div>
    <w:div w:id="873663872">
      <w:bodyDiv w:val="1"/>
      <w:marLeft w:val="0"/>
      <w:marRight w:val="0"/>
      <w:marTop w:val="0"/>
      <w:marBottom w:val="0"/>
      <w:divBdr>
        <w:top w:val="none" w:sz="0" w:space="0" w:color="auto"/>
        <w:left w:val="none" w:sz="0" w:space="0" w:color="auto"/>
        <w:bottom w:val="none" w:sz="0" w:space="0" w:color="auto"/>
        <w:right w:val="none" w:sz="0" w:space="0" w:color="auto"/>
      </w:divBdr>
    </w:div>
    <w:div w:id="959913937">
      <w:bodyDiv w:val="1"/>
      <w:marLeft w:val="0"/>
      <w:marRight w:val="0"/>
      <w:marTop w:val="0"/>
      <w:marBottom w:val="0"/>
      <w:divBdr>
        <w:top w:val="none" w:sz="0" w:space="0" w:color="auto"/>
        <w:left w:val="none" w:sz="0" w:space="0" w:color="auto"/>
        <w:bottom w:val="none" w:sz="0" w:space="0" w:color="auto"/>
        <w:right w:val="none" w:sz="0" w:space="0" w:color="auto"/>
      </w:divBdr>
    </w:div>
    <w:div w:id="1115710095">
      <w:bodyDiv w:val="1"/>
      <w:marLeft w:val="0"/>
      <w:marRight w:val="0"/>
      <w:marTop w:val="0"/>
      <w:marBottom w:val="0"/>
      <w:divBdr>
        <w:top w:val="none" w:sz="0" w:space="0" w:color="auto"/>
        <w:left w:val="none" w:sz="0" w:space="0" w:color="auto"/>
        <w:bottom w:val="none" w:sz="0" w:space="0" w:color="auto"/>
        <w:right w:val="none" w:sz="0" w:space="0" w:color="auto"/>
      </w:divBdr>
    </w:div>
    <w:div w:id="1261257361">
      <w:bodyDiv w:val="1"/>
      <w:marLeft w:val="0"/>
      <w:marRight w:val="0"/>
      <w:marTop w:val="0"/>
      <w:marBottom w:val="0"/>
      <w:divBdr>
        <w:top w:val="none" w:sz="0" w:space="0" w:color="auto"/>
        <w:left w:val="none" w:sz="0" w:space="0" w:color="auto"/>
        <w:bottom w:val="none" w:sz="0" w:space="0" w:color="auto"/>
        <w:right w:val="none" w:sz="0" w:space="0" w:color="auto"/>
      </w:divBdr>
    </w:div>
    <w:div w:id="1347562252">
      <w:bodyDiv w:val="1"/>
      <w:marLeft w:val="0"/>
      <w:marRight w:val="0"/>
      <w:marTop w:val="0"/>
      <w:marBottom w:val="0"/>
      <w:divBdr>
        <w:top w:val="none" w:sz="0" w:space="0" w:color="auto"/>
        <w:left w:val="none" w:sz="0" w:space="0" w:color="auto"/>
        <w:bottom w:val="none" w:sz="0" w:space="0" w:color="auto"/>
        <w:right w:val="none" w:sz="0" w:space="0" w:color="auto"/>
      </w:divBdr>
    </w:div>
    <w:div w:id="1382560717">
      <w:bodyDiv w:val="1"/>
      <w:marLeft w:val="0"/>
      <w:marRight w:val="0"/>
      <w:marTop w:val="0"/>
      <w:marBottom w:val="0"/>
      <w:divBdr>
        <w:top w:val="none" w:sz="0" w:space="0" w:color="auto"/>
        <w:left w:val="none" w:sz="0" w:space="0" w:color="auto"/>
        <w:bottom w:val="none" w:sz="0" w:space="0" w:color="auto"/>
        <w:right w:val="none" w:sz="0" w:space="0" w:color="auto"/>
      </w:divBdr>
    </w:div>
    <w:div w:id="1404793450">
      <w:bodyDiv w:val="1"/>
      <w:marLeft w:val="0"/>
      <w:marRight w:val="0"/>
      <w:marTop w:val="0"/>
      <w:marBottom w:val="0"/>
      <w:divBdr>
        <w:top w:val="none" w:sz="0" w:space="0" w:color="auto"/>
        <w:left w:val="none" w:sz="0" w:space="0" w:color="auto"/>
        <w:bottom w:val="none" w:sz="0" w:space="0" w:color="auto"/>
        <w:right w:val="none" w:sz="0" w:space="0" w:color="auto"/>
      </w:divBdr>
    </w:div>
    <w:div w:id="1601329212">
      <w:bodyDiv w:val="1"/>
      <w:marLeft w:val="0"/>
      <w:marRight w:val="0"/>
      <w:marTop w:val="0"/>
      <w:marBottom w:val="0"/>
      <w:divBdr>
        <w:top w:val="none" w:sz="0" w:space="0" w:color="auto"/>
        <w:left w:val="none" w:sz="0" w:space="0" w:color="auto"/>
        <w:bottom w:val="none" w:sz="0" w:space="0" w:color="auto"/>
        <w:right w:val="none" w:sz="0" w:space="0" w:color="auto"/>
      </w:divBdr>
    </w:div>
    <w:div w:id="1618177234">
      <w:bodyDiv w:val="1"/>
      <w:marLeft w:val="0"/>
      <w:marRight w:val="0"/>
      <w:marTop w:val="0"/>
      <w:marBottom w:val="0"/>
      <w:divBdr>
        <w:top w:val="none" w:sz="0" w:space="0" w:color="auto"/>
        <w:left w:val="none" w:sz="0" w:space="0" w:color="auto"/>
        <w:bottom w:val="none" w:sz="0" w:space="0" w:color="auto"/>
        <w:right w:val="none" w:sz="0" w:space="0" w:color="auto"/>
      </w:divBdr>
      <w:divsChild>
        <w:div w:id="1793549361">
          <w:marLeft w:val="0"/>
          <w:marRight w:val="0"/>
          <w:marTop w:val="0"/>
          <w:marBottom w:val="0"/>
          <w:divBdr>
            <w:top w:val="none" w:sz="0" w:space="0" w:color="auto"/>
            <w:left w:val="none" w:sz="0" w:space="0" w:color="auto"/>
            <w:bottom w:val="none" w:sz="0" w:space="0" w:color="auto"/>
            <w:right w:val="none" w:sz="0" w:space="0" w:color="auto"/>
          </w:divBdr>
        </w:div>
      </w:divsChild>
    </w:div>
    <w:div w:id="1682507921">
      <w:bodyDiv w:val="1"/>
      <w:marLeft w:val="0"/>
      <w:marRight w:val="0"/>
      <w:marTop w:val="0"/>
      <w:marBottom w:val="0"/>
      <w:divBdr>
        <w:top w:val="none" w:sz="0" w:space="0" w:color="auto"/>
        <w:left w:val="none" w:sz="0" w:space="0" w:color="auto"/>
        <w:bottom w:val="none" w:sz="0" w:space="0" w:color="auto"/>
        <w:right w:val="none" w:sz="0" w:space="0" w:color="auto"/>
      </w:divBdr>
    </w:div>
    <w:div w:id="1856647170">
      <w:bodyDiv w:val="1"/>
      <w:marLeft w:val="0"/>
      <w:marRight w:val="0"/>
      <w:marTop w:val="0"/>
      <w:marBottom w:val="0"/>
      <w:divBdr>
        <w:top w:val="none" w:sz="0" w:space="0" w:color="auto"/>
        <w:left w:val="none" w:sz="0" w:space="0" w:color="auto"/>
        <w:bottom w:val="none" w:sz="0" w:space="0" w:color="auto"/>
        <w:right w:val="none" w:sz="0" w:space="0" w:color="auto"/>
      </w:divBdr>
    </w:div>
    <w:div w:id="2006392668">
      <w:bodyDiv w:val="1"/>
      <w:marLeft w:val="0"/>
      <w:marRight w:val="0"/>
      <w:marTop w:val="0"/>
      <w:marBottom w:val="0"/>
      <w:divBdr>
        <w:top w:val="none" w:sz="0" w:space="0" w:color="auto"/>
        <w:left w:val="none" w:sz="0" w:space="0" w:color="auto"/>
        <w:bottom w:val="none" w:sz="0" w:space="0" w:color="auto"/>
        <w:right w:val="none" w:sz="0" w:space="0" w:color="auto"/>
      </w:divBdr>
    </w:div>
    <w:div w:id="213420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zum.lrv.lt/lt/veiklos-sritys/zuzis-mokslas-mokymas-ir-konsultavimas/mokslas/" TargetMode="External"/><Relationship Id="rId2" Type="http://schemas.openxmlformats.org/officeDocument/2006/relationships/hyperlink" Target="https://2014.esinvesticijos.lt/lt/dokumentai/es-fondu-investiciju-vertinimo-metodines-gaires" TargetMode="External"/><Relationship Id="rId1" Type="http://schemas.openxmlformats.org/officeDocument/2006/relationships/hyperlink" Target="https://eu-cap-network.ec.europa.eu/publications/search_en?f%5B0%5D=topics%3A64&amp;f%5B1%5D=type%3A10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77bd48-28a4-4c00-a55e-3f305905eb9e" xsi:nil="true"/>
    <lcf76f155ced4ddcb4097134ff3c332f xmlns="e363201a-d761-49ef-afc2-03171d55f11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A529D-74EE-44E3-B301-934EDD2B39E4}">
  <ds:schemaRefs>
    <ds:schemaRef ds:uri="http://schemas.microsoft.com/sharepoint/v3/contenttype/forms"/>
  </ds:schemaRefs>
</ds:datastoreItem>
</file>

<file path=customXml/itemProps2.xml><?xml version="1.0" encoding="utf-8"?>
<ds:datastoreItem xmlns:ds="http://schemas.openxmlformats.org/officeDocument/2006/customXml" ds:itemID="{5E3A12F2-9F0F-492A-A5A8-F56386B023D6}">
  <ds:schemaRefs>
    <ds:schemaRef ds:uri="http://schemas.microsoft.com/office/2006/metadata/properties"/>
    <ds:schemaRef ds:uri="http://schemas.microsoft.com/office/infopath/2007/PartnerControls"/>
    <ds:schemaRef ds:uri="1d3dc302-d401-4fcb-a11f-81556f32ee8b"/>
    <ds:schemaRef ds:uri="fcbf9a42-00c4-4ae3-b00a-d895fdb9c8c8"/>
  </ds:schemaRefs>
</ds:datastoreItem>
</file>

<file path=customXml/itemProps3.xml><?xml version="1.0" encoding="utf-8"?>
<ds:datastoreItem xmlns:ds="http://schemas.openxmlformats.org/officeDocument/2006/customXml" ds:itemID="{D2054B56-1325-40EF-8913-0C5A24002ABB}"/>
</file>

<file path=customXml/itemProps4.xml><?xml version="1.0" encoding="utf-8"?>
<ds:datastoreItem xmlns:ds="http://schemas.openxmlformats.org/officeDocument/2006/customXml" ds:itemID="{2699CA88-FD6E-4F83-80D8-D4C8A1D6F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18799</Words>
  <Characters>10716</Characters>
  <Application>Microsoft Office Word</Application>
  <DocSecurity>0</DocSecurity>
  <Lines>89</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4</cp:revision>
  <cp:lastPrinted>2025-11-11T04:37:00Z</cp:lastPrinted>
  <dcterms:created xsi:type="dcterms:W3CDTF">2026-08-07T06:06:00Z</dcterms:created>
  <dcterms:modified xsi:type="dcterms:W3CDTF">2026-08-07T08:25:00Z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